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91588">
      <w:pPr>
        <w:pStyle w:val="pc"/>
      </w:pPr>
      <w:bookmarkStart w:id="0" w:name="_GoBack"/>
      <w:bookmarkEnd w:id="0"/>
      <w:r>
        <w:rPr>
          <w:rStyle w:val="s1"/>
        </w:rPr>
        <w:t>ЗАКОН</w:t>
      </w:r>
      <w:r>
        <w:rPr>
          <w:rStyle w:val="s1"/>
        </w:rPr>
        <w:br/>
        <w:t>РЕСПУБЛИКИ КАЗАХСТАН</w:t>
      </w:r>
      <w:r>
        <w:rPr>
          <w:rStyle w:val="s1"/>
        </w:rPr>
        <w:br/>
      </w:r>
      <w:r>
        <w:rPr>
          <w:rStyle w:val="s1"/>
        </w:rPr>
        <w:br/>
        <w:t>О закупках отдельных субъектов квазигосударственного сектора</w:t>
      </w:r>
    </w:p>
    <w:p w:rsidR="00000000" w:rsidRDefault="00491588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12.07.2026 г.)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i"/>
      </w:pPr>
      <w:r>
        <w:rPr>
          <w:rStyle w:val="s3"/>
        </w:rPr>
        <w:t xml:space="preserve">О мерах по реализации Закона РК см. </w:t>
      </w:r>
      <w:hyperlink r:id="rId7" w:history="1">
        <w:r>
          <w:rPr>
            <w:rStyle w:val="a4"/>
            <w:i/>
            <w:iCs/>
          </w:rPr>
          <w:t>распоряжение</w:t>
        </w:r>
      </w:hyperlink>
      <w:r>
        <w:rPr>
          <w:rStyle w:val="s3"/>
        </w:rPr>
        <w:t xml:space="preserve"> Премьер-Министра РК от 23 августа 2021 года № 141-р</w:t>
      </w:r>
    </w:p>
    <w:p w:rsidR="00000000" w:rsidRDefault="00491588">
      <w:pPr>
        <w:pStyle w:val="pji"/>
      </w:pPr>
      <w:r>
        <w:t> </w:t>
      </w:r>
    </w:p>
    <w:p w:rsidR="00000000" w:rsidRDefault="00491588">
      <w:pPr>
        <w:pStyle w:val="pji"/>
      </w:pPr>
      <w:r>
        <w:rPr>
          <w:rStyle w:val="s3"/>
        </w:rPr>
        <w:t>По всему тексту слова «информационная система», «информационной системы», «информационной системе</w:t>
      </w:r>
      <w:r>
        <w:rPr>
          <w:rStyle w:val="s3"/>
        </w:rPr>
        <w:t xml:space="preserve">», «информационным системам» заменены соответственно словами «цифровая система», «цифровой системы», «цифровой системе», «цифровым системам» в соответствии с </w:t>
      </w:r>
      <w:hyperlink r:id="rId8" w:anchor="sub_id=11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09.01.26 г</w:t>
      </w:r>
      <w:r>
        <w:rPr>
          <w:rStyle w:val="s3"/>
        </w:rPr>
        <w:t>. № 256-VIII (введен в действие с 12 июля 2026 г.) (</w:t>
      </w:r>
      <w:hyperlink r:id="rId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i"/>
      </w:pPr>
      <w:r>
        <w:rPr>
          <w:rStyle w:val="s3"/>
        </w:rP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1. Сфера применения настоящего Закона</w:t>
      </w:r>
    </w:p>
    <w:p w:rsidR="00000000" w:rsidRDefault="00491588">
      <w:pPr>
        <w:pStyle w:val="pj"/>
      </w:pPr>
      <w:r>
        <w:t>1. Настоящий Закон регулирует отношения, связанные с приобретением товаров, работ, ус</w:t>
      </w:r>
      <w:r>
        <w:t>луг, необходимых для обеспечения функционирования, а также выполнения уставной деятельности национальных управляющих холдингов, национальных холдингов, национальных компаний и организаций, пятьдесят и более процентов голосующих акций (долей участия в устав</w:t>
      </w:r>
      <w:r>
        <w:t>ном капитале) которых прямо или косвенно принадлежат национальным управляющим холдингам, национальным холдингам, национальным компаниям, а также социально-предпринимательских корпораций, за исключением юридических лиц, пятьдесят и более процентов голосующи</w:t>
      </w:r>
      <w:r>
        <w:t>х акций (долей участия в уставном капитале) которых прямо или косвенно принадлежат национальному управляющему холдингу, национальному холдингу, национальным компаниям, переданных в доверительное управление физическим лицам или негосударственным юридическим</w:t>
      </w:r>
      <w:r>
        <w:t xml:space="preserve"> лицам с правом последующего выкупа (далее - отдельные субъекты квазигосударственного сектора).</w:t>
      </w:r>
    </w:p>
    <w:p w:rsidR="00000000" w:rsidRDefault="00491588">
      <w:pPr>
        <w:pStyle w:val="pj"/>
      </w:pPr>
      <w:r>
        <w:t>2. Настоящий Закон не распространяется на случаи:</w:t>
      </w:r>
    </w:p>
    <w:p w:rsidR="00000000" w:rsidRDefault="00491588">
      <w:pPr>
        <w:pStyle w:val="pj"/>
      </w:pPr>
      <w:r>
        <w:t xml:space="preserve">1) приобретения услуг у физических лиц по </w:t>
      </w:r>
      <w:hyperlink r:id="rId10" w:history="1">
        <w:r>
          <w:rPr>
            <w:rStyle w:val="a4"/>
          </w:rPr>
          <w:t>трудовым дог</w:t>
        </w:r>
        <w:r>
          <w:rPr>
            <w:rStyle w:val="a4"/>
          </w:rPr>
          <w:t>оворам</w:t>
        </w:r>
      </w:hyperlink>
      <w:r>
        <w:t xml:space="preserve"> либо у физических лиц, не являющихся </w:t>
      </w:r>
      <w:hyperlink r:id="rId11" w:history="1">
        <w:r>
          <w:rPr>
            <w:rStyle w:val="a4"/>
          </w:rPr>
          <w:t>субъектами предпринимательской деятельности</w:t>
        </w:r>
      </w:hyperlink>
      <w:r>
        <w:t xml:space="preserve">, по </w:t>
      </w:r>
      <w:hyperlink r:id="rId12" w:anchor="sub_id=6830000" w:history="1">
        <w:r>
          <w:rPr>
            <w:rStyle w:val="a4"/>
          </w:rPr>
          <w:t>договорам возмездного оказания ус</w:t>
        </w:r>
        <w:r>
          <w:rPr>
            <w:rStyle w:val="a4"/>
          </w:rPr>
          <w:t>луг</w:t>
        </w:r>
      </w:hyperlink>
      <w:r>
        <w:t>, в том числе услуг частных нотариусов, адвокатов и судебных исполнителей;</w:t>
      </w:r>
    </w:p>
    <w:p w:rsidR="00000000" w:rsidRDefault="00491588">
      <w:pPr>
        <w:pStyle w:val="pj"/>
      </w:pPr>
      <w:r>
        <w:t>2) внесения членских взносов (вкладов), в том числе в уставный капитал юридических лиц;</w:t>
      </w:r>
    </w:p>
    <w:p w:rsidR="00000000" w:rsidRDefault="00491588">
      <w:pPr>
        <w:pStyle w:val="pj"/>
      </w:pPr>
      <w:r>
        <w:t>3) приобретения пакетов акций, долей участия в уставном капитале (далее - доли участия) юр</w:t>
      </w:r>
      <w:r>
        <w:t>идических лиц;</w:t>
      </w:r>
    </w:p>
    <w:p w:rsidR="00000000" w:rsidRDefault="00491588">
      <w:pPr>
        <w:pStyle w:val="pj"/>
      </w:pPr>
      <w:r>
        <w:t>4) выплаты вознаграждений членам органа управления и наблюдательного совета, компенсации либо оплаты расходов (на проезд и проживание, суточных), связанных с исполнением обязанностей членами органа управления и наблюдательного совета;</w:t>
      </w:r>
    </w:p>
    <w:p w:rsidR="00000000" w:rsidRDefault="00491588">
      <w:pPr>
        <w:pStyle w:val="pj"/>
      </w:pPr>
      <w:r>
        <w:t>5) при</w:t>
      </w:r>
      <w:r>
        <w:t>обретения товаров, работ, услуг, осуществляемого в соответствии с международными договорами Республики Казахстан, а также в рамках реализации инвестиционных проектов, финансируемых международными организациями, членом которых является Республика Казахстан;</w:t>
      </w:r>
    </w:p>
    <w:p w:rsidR="00000000" w:rsidRDefault="00491588">
      <w:pPr>
        <w:pStyle w:val="pj"/>
      </w:pPr>
      <w:r>
        <w:t xml:space="preserve">6) приобретения финансовых услуг, связанных с проведением </w:t>
      </w:r>
      <w:hyperlink r:id="rId13" w:anchor="sub_id=220000" w:history="1">
        <w:r>
          <w:rPr>
            <w:rStyle w:val="a4"/>
          </w:rPr>
          <w:t>банковских операций</w:t>
        </w:r>
      </w:hyperlink>
      <w:r>
        <w:t>, осуществляемых Национальным Банком Республики Казахстан, банками и организациями, осуществляющими отд</w:t>
      </w:r>
      <w:r>
        <w:t>ельные виды банковских операций на основании лицензий, полученных в соответствии с законодательством Республики Казахстан, и услуг иных участников на рынке ценных бумаг, брокерских и (или) дилерских услуг, кастодиального обслуживания, приобретения услуг по</w:t>
      </w:r>
      <w:r>
        <w:t xml:space="preserve"> подключению, обслуживанию и использованию финансовой автоматизированной системы транспорта информации, услуг международной межбанковской системы передачи информации и совершения платежей, в том числе связанных с получением банковских выписок и информацион</w:t>
      </w:r>
      <w:r>
        <w:t>ных услуг, оказываемых фондовой биржей, осуществляющей деятельность на территории Республики Казахстан, услуг банков второго уровня Республики Казахстан и (или) международных (зарубежных) банков, юридических консультантов, финансовых консультантов, внешних</w:t>
      </w:r>
      <w:r>
        <w:t xml:space="preserve"> аудиторских и (или) оценочных организаций по выпуску комфортных писем, доверительного управляющего инвестора, платежных трансфер-агентов, регистраторов, процессуальных, арбитражных и иных услуг, необходимых для организации заказчиком заимствования, в том </w:t>
      </w:r>
      <w:r>
        <w:t>числе выпуска ценных бумаг и их выкупа, управления долгом и инвестиционным (казначейским) портфелем, услуг, оказываемых информационно-аналитическими системами ведущих международных поставщиков финансовой информации, а также приобретения вышеуказанных услуг</w:t>
      </w:r>
      <w:r>
        <w:t xml:space="preserve"> при осуществлении сделок секьюритизации в качестве оригинатора и (или) кредитора согласно </w:t>
      </w:r>
      <w:hyperlink r:id="rId14" w:history="1">
        <w:r>
          <w:rPr>
            <w:rStyle w:val="a4"/>
          </w:rPr>
          <w:t>Закону</w:t>
        </w:r>
      </w:hyperlink>
      <w:r>
        <w:t xml:space="preserve"> Республики Казахстан «О проектном финансировании и секьюритизации»;</w:t>
      </w:r>
    </w:p>
    <w:p w:rsidR="00000000" w:rsidRDefault="00491588">
      <w:pPr>
        <w:pStyle w:val="pj"/>
      </w:pPr>
      <w:r>
        <w:t>7) оплаты сборов и платежей, взима</w:t>
      </w:r>
      <w:r>
        <w:t>емых в морском порту;</w:t>
      </w:r>
    </w:p>
    <w:p w:rsidR="00000000" w:rsidRDefault="00491588">
      <w:pPr>
        <w:pStyle w:val="pj"/>
      </w:pPr>
      <w:r>
        <w:t>8) оплаты представительских расходов, командировочных расходов и приобретения услуг, связанных с командировочными расходами;</w:t>
      </w:r>
    </w:p>
    <w:p w:rsidR="00000000" w:rsidRDefault="00491588">
      <w:pPr>
        <w:pStyle w:val="pj"/>
      </w:pPr>
      <w:r>
        <w:t>9) приобретения национальным управляющим холдингом услуг международной страховой компании, специализирующейся</w:t>
      </w:r>
      <w:r>
        <w:t xml:space="preserve"> на страховании экспортных кредитов;</w:t>
      </w:r>
    </w:p>
    <w:p w:rsidR="00000000" w:rsidRDefault="00491588">
      <w:pPr>
        <w:pStyle w:val="pj"/>
      </w:pPr>
      <w:r>
        <w:t>10) приобретения услуг единого регистратора ценных бумаг и услуг по операциям с ценными бумагами;</w:t>
      </w:r>
    </w:p>
    <w:p w:rsidR="00000000" w:rsidRDefault="00491588">
      <w:pPr>
        <w:pStyle w:val="pj"/>
      </w:pPr>
      <w:r>
        <w:t xml:space="preserve">11) приобретения финансовых инструментов, в том числе ценных бумаг, при осуществлении казначейских операций, связанных с </w:t>
      </w:r>
      <w:r>
        <w:t>размещением временно свободных денег;</w:t>
      </w:r>
    </w:p>
    <w:p w:rsidR="00000000" w:rsidRDefault="00491588">
      <w:pPr>
        <w:pStyle w:val="pj"/>
      </w:pPr>
      <w:r>
        <w:t>12) приобретения услуг поверенного (агента) в рамках правоотношений по предоставлению государственной гарантии, возврату средств республиканского бюджета, отвлеченных в случае исполнения обязательств по государственной</w:t>
      </w:r>
      <w:r>
        <w:t xml:space="preserve"> гарантии, в соответствии с </w:t>
      </w:r>
      <w:hyperlink r:id="rId15" w:history="1">
        <w:r>
          <w:rPr>
            <w:rStyle w:val="a4"/>
          </w:rPr>
          <w:t>бюджетным законодательством</w:t>
        </w:r>
      </w:hyperlink>
      <w:r>
        <w:t xml:space="preserve"> Республики Казахстан;</w:t>
      </w:r>
    </w:p>
    <w:p w:rsidR="00000000" w:rsidRDefault="00491588">
      <w:pPr>
        <w:pStyle w:val="pj"/>
      </w:pPr>
      <w:r>
        <w:t xml:space="preserve">13) приобретения национальной компанией в сфере агропромышленного комплекса сельскохозяйственной продукции и продуктов ее </w:t>
      </w:r>
      <w:r>
        <w:t>переработки, а также услуг по их хранению, переработке, перевозке, осуществляемых в соответствии с законодательством Республики Казахстан;</w:t>
      </w:r>
    </w:p>
    <w:p w:rsidR="00000000" w:rsidRDefault="00491588">
      <w:pPr>
        <w:pStyle w:val="pj"/>
      </w:pPr>
      <w:r>
        <w:t>14) приобретения социально значимых продовольственных товаров в региональные стабилизационные фонды продовольственных</w:t>
      </w:r>
      <w:r>
        <w:t xml:space="preserve"> товаров, осуществляемого в соответствии с законодательством Республики Казахстан;</w:t>
      </w:r>
    </w:p>
    <w:p w:rsidR="00000000" w:rsidRDefault="00491588">
      <w:pPr>
        <w:pStyle w:val="pji"/>
      </w:pPr>
      <w:r>
        <w:rPr>
          <w:rStyle w:val="s3"/>
        </w:rPr>
        <w:t xml:space="preserve">Пункт дополнен подпунктом 15 в соответствии с </w:t>
      </w:r>
      <w:hyperlink r:id="rId16" w:anchor="sub_id=3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27.12.21 г. № 87-VII</w:t>
      </w:r>
    </w:p>
    <w:p w:rsidR="00000000" w:rsidRDefault="00491588">
      <w:pPr>
        <w:pStyle w:val="pj"/>
      </w:pPr>
      <w:r>
        <w:rPr>
          <w:rStyle w:val="s0"/>
        </w:rPr>
        <w:t>15) приобретения ус</w:t>
      </w:r>
      <w:r>
        <w:rPr>
          <w:rStyle w:val="s0"/>
        </w:rPr>
        <w:t>луг финансового лизинга и (или) приобретения товаров для последующей передачи их в лизинг при осуществлении лизинговой деятельности, а также товаров, работ и услуг, непосредственно связанных с приобретением, поставкой и приведением предмета лизинга в рабоч</w:t>
      </w:r>
      <w:r>
        <w:rPr>
          <w:rStyle w:val="s0"/>
        </w:rPr>
        <w:t>ее состояние;</w:t>
      </w:r>
    </w:p>
    <w:p w:rsidR="00000000" w:rsidRDefault="00491588">
      <w:pPr>
        <w:pStyle w:val="pji"/>
      </w:pPr>
      <w:r>
        <w:rPr>
          <w:rStyle w:val="s3"/>
        </w:rPr>
        <w:t xml:space="preserve">Пункт дополнен подпунктом 15-1 в соответствии с </w:t>
      </w:r>
      <w:hyperlink r:id="rId17" w:anchor="sub_id=28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</w:t>
      </w:r>
      <w:r>
        <w:rPr>
          <w:rStyle w:val="s3"/>
        </w:rPr>
        <w:t>РК от 15.07.25 г. № 207-VIII (введен в действие с 15 сентября 2025 г.)</w:t>
      </w:r>
    </w:p>
    <w:p w:rsidR="00000000" w:rsidRDefault="00491588">
      <w:pPr>
        <w:pStyle w:val="pj"/>
      </w:pPr>
      <w:r>
        <w:rPr>
          <w:rStyle w:val="s40"/>
        </w:rPr>
        <w:t xml:space="preserve">15-1) оплата текущих, накопительных, целевых взносов и текущих взносов на содержание парковочных мест, кладовок в соответствии с </w:t>
      </w:r>
      <w:hyperlink r:id="rId18" w:anchor="sub_id=2000101" w:history="1">
        <w:r>
          <w:rPr>
            <w:rStyle w:val="a4"/>
          </w:rPr>
          <w:t>Законом</w:t>
        </w:r>
      </w:hyperlink>
      <w:r>
        <w:rPr>
          <w:rStyle w:val="s40"/>
        </w:rPr>
        <w:t xml:space="preserve"> Республики Казахстан «О жилищных отношениях»</w:t>
      </w:r>
      <w:r>
        <w:rPr>
          <w:rStyle w:val="s40"/>
        </w:rPr>
        <w:t>;</w:t>
      </w:r>
    </w:p>
    <w:p w:rsidR="00000000" w:rsidRDefault="00491588">
      <w:pPr>
        <w:pStyle w:val="pji"/>
      </w:pPr>
      <w:r>
        <w:rPr>
          <w:rStyle w:val="s3"/>
        </w:rPr>
        <w:t xml:space="preserve">Пункт дополнен подпунктом 16 в соответствии с </w:t>
      </w:r>
      <w:hyperlink r:id="rId19" w:anchor="sub_id=3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27.12.21 г. № 87-VII</w:t>
      </w:r>
    </w:p>
    <w:p w:rsidR="00000000" w:rsidRDefault="00491588">
      <w:pPr>
        <w:pStyle w:val="pj"/>
      </w:pPr>
      <w:r>
        <w:rPr>
          <w:rStyle w:val="s0"/>
        </w:rPr>
        <w:t xml:space="preserve">16) закупок в рамках договоров, направленных на развитие промышленности, заключаемых в соответствии </w:t>
      </w:r>
      <w:r>
        <w:rPr>
          <w:rStyle w:val="s0"/>
        </w:rPr>
        <w:t xml:space="preserve">с </w:t>
      </w:r>
      <w:hyperlink r:id="rId20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Республики Казахстан «О промышленной политике»;</w:t>
      </w:r>
    </w:p>
    <w:p w:rsidR="00000000" w:rsidRDefault="00491588">
      <w:pPr>
        <w:pStyle w:val="pji"/>
      </w:pPr>
      <w:r>
        <w:rPr>
          <w:rStyle w:val="s3"/>
        </w:rPr>
        <w:t xml:space="preserve">Пункт дополнен подпунктом 17 в соответствии с </w:t>
      </w:r>
      <w:hyperlink r:id="rId21" w:anchor="sub_id=17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01.07.24 </w:t>
      </w:r>
      <w:r>
        <w:rPr>
          <w:rStyle w:val="s3"/>
        </w:rPr>
        <w:t>г. № 107-VIII (введен в действие с 1 января 2025 г.)</w:t>
      </w:r>
    </w:p>
    <w:p w:rsidR="00000000" w:rsidRDefault="00491588">
      <w:pPr>
        <w:pStyle w:val="pj"/>
      </w:pPr>
      <w:r>
        <w:rPr>
          <w:rStyle w:val="s40"/>
        </w:rPr>
        <w:t xml:space="preserve">17) приобретения товаров, работ, услуг в рамках реализации сделок по </w:t>
      </w:r>
      <w:hyperlink r:id="rId22" w:anchor="sub_id=330000" w:history="1">
        <w:r>
          <w:rPr>
            <w:rStyle w:val="a4"/>
          </w:rPr>
          <w:t>исламскому финансированию</w:t>
        </w:r>
      </w:hyperlink>
      <w:r>
        <w:rPr>
          <w:rStyle w:val="s40"/>
        </w:rPr>
        <w:t>, в том числе с организациями, зар</w:t>
      </w:r>
      <w:r>
        <w:rPr>
          <w:rStyle w:val="s40"/>
        </w:rPr>
        <w:t>егистрированными на территории иностранных государств;</w:t>
      </w:r>
    </w:p>
    <w:p w:rsidR="00000000" w:rsidRDefault="00491588">
      <w:pPr>
        <w:pStyle w:val="pji"/>
      </w:pPr>
      <w:r>
        <w:rPr>
          <w:rStyle w:val="s3"/>
        </w:rPr>
        <w:t xml:space="preserve">Пункт дополнен подпунктом 18 в соответствии с </w:t>
      </w:r>
      <w:hyperlink r:id="rId23" w:anchor="sub_id=3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09.01.26 г. № 254-VIII (введен в действие с 12 марта 2026 г.)</w:t>
      </w:r>
    </w:p>
    <w:p w:rsidR="00000000" w:rsidRDefault="00491588">
      <w:pPr>
        <w:pStyle w:val="pj"/>
      </w:pPr>
      <w:r>
        <w:rPr>
          <w:rStyle w:val="s0"/>
        </w:rPr>
        <w:t>18) св</w:t>
      </w:r>
      <w:r>
        <w:rPr>
          <w:rStyle w:val="s0"/>
        </w:rPr>
        <w:t>язанные с приобретением товаров, работ и услуг уполномоченной компанией, осуществляющей деятельность по обеспечению долевого строительства многоквартирного жилого дома и (или) комплекса индивидуальных жилых домов, при наступлении гарантийного случая в соот</w:t>
      </w:r>
      <w:r>
        <w:rPr>
          <w:rStyle w:val="s0"/>
        </w:rPr>
        <w:t xml:space="preserve">ветствии с </w:t>
      </w:r>
      <w:hyperlink r:id="rId24" w:history="1">
        <w:r>
          <w:rPr>
            <w:rStyle w:val="a4"/>
          </w:rPr>
          <w:t>законодательством</w:t>
        </w:r>
      </w:hyperlink>
      <w:r>
        <w:rPr>
          <w:rStyle w:val="s0"/>
        </w:rPr>
        <w:t xml:space="preserve"> Республики Казахстан о долевом участии в жилищном строительстве.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i"/>
      </w:pPr>
      <w:r>
        <w:rPr>
          <w:rStyle w:val="s3"/>
        </w:rPr>
        <w:t xml:space="preserve">Закон дополнен статьей 1-1 в соответствии с </w:t>
      </w:r>
      <w:hyperlink r:id="rId25" w:anchor="sub_id=1710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01.07.24 г. № 107-VIII (введен в действие с 1 сентября 2024 г.)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1-1. Цель и задача настоящего Закона</w:t>
      </w:r>
    </w:p>
    <w:p w:rsidR="00000000" w:rsidRDefault="00491588">
      <w:pPr>
        <w:pStyle w:val="pj"/>
      </w:pPr>
      <w:r>
        <w:t>1. Целью настоящего Закона является обеспечение достижения стратегических целей государственного управления, задач и фун</w:t>
      </w:r>
      <w:r>
        <w:t>кций государства в соответствии с проводимой политикой в области закупок отдельных субъектов квазигосударственного сектора.</w:t>
      </w:r>
    </w:p>
    <w:p w:rsidR="00000000" w:rsidRDefault="00491588">
      <w:pPr>
        <w:pStyle w:val="pj"/>
      </w:pPr>
      <w:r>
        <w:t>2. Задачей настоящего Закона является создание правовых основ для субъектов закупок отдельных субъектов квазигосударственного сектор</w:t>
      </w:r>
      <w:r>
        <w:t>а по эффективному управлению государственными финансами и бюджетом через принципы осуществления закупок, предусмотренные настоящим Законом.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2. Основные понятия, используемые в настоящем Законе</w:t>
      </w:r>
    </w:p>
    <w:p w:rsidR="00000000" w:rsidRDefault="00491588">
      <w:pPr>
        <w:pStyle w:val="pj"/>
      </w:pPr>
      <w:r>
        <w:t>В настоящем Законе используются следующие основные пон</w:t>
      </w:r>
      <w:r>
        <w:t>ятия:</w:t>
      </w:r>
    </w:p>
    <w:p w:rsidR="00000000" w:rsidRDefault="00491588">
      <w:pPr>
        <w:pStyle w:val="pj"/>
      </w:pPr>
      <w:r>
        <w:t>1) предварительный квалификационный отбор - процесс оценки потенциальных поставщиков на предмет соответствия квалификационным требованиям, предусмотренным правилами осуществления закупок;</w:t>
      </w:r>
    </w:p>
    <w:p w:rsidR="00000000" w:rsidRDefault="00491588">
      <w:pPr>
        <w:pStyle w:val="pj"/>
      </w:pPr>
      <w:r>
        <w:t xml:space="preserve">2) недостоверная информация - ложные сведения, содержащиеся в </w:t>
      </w:r>
      <w:r>
        <w:t xml:space="preserve">заявке потенциального поставщика или поставщика на участие в закупках способами тендера, аукциона, из одного источника и запроса ценовых предложений, а равно внесенные путем исправлений, искажающих действительное содержание документов и не соответствующих </w:t>
      </w:r>
      <w:r>
        <w:t>представленной заявке потенциального поставщика или поставщика;</w:t>
      </w:r>
    </w:p>
    <w:p w:rsidR="00000000" w:rsidRDefault="00491588">
      <w:pPr>
        <w:pStyle w:val="pj"/>
      </w:pPr>
      <w:r>
        <w:t>3) потенциальный поставщик -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для них зак</w:t>
      </w:r>
      <w:r>
        <w:t>онами Республики Казахстан), консорциум, претендующие на заключение договора о закупках;</w:t>
      </w:r>
    </w:p>
    <w:p w:rsidR="00000000" w:rsidRDefault="00491588">
      <w:pPr>
        <w:pStyle w:val="pji"/>
      </w:pPr>
      <w:r>
        <w:rPr>
          <w:rStyle w:val="s3"/>
        </w:rPr>
        <w:t xml:space="preserve">Статья дополнена подпунктом 3-1 в соответствии с </w:t>
      </w:r>
      <w:hyperlink r:id="rId26" w:anchor="sub_id=172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01.07.24 г. № 107-VIII (введен в</w:t>
      </w:r>
      <w:r>
        <w:rPr>
          <w:rStyle w:val="s3"/>
        </w:rPr>
        <w:t xml:space="preserve"> действие с 1 января 2025 г.)</w:t>
      </w:r>
    </w:p>
    <w:p w:rsidR="00000000" w:rsidRDefault="00491588">
      <w:pPr>
        <w:pStyle w:val="pj"/>
      </w:pPr>
      <w:r>
        <w:rPr>
          <w:rStyle w:val="s0"/>
        </w:rPr>
        <w:t xml:space="preserve">3-1) аффилированное лицо потенциального поставщика - любое физическое или юридическое лицо, которое имеет право определять решения и (или) оказывать влияние на принимаемые данным потенциальным поставщиком решения, в том числе </w:t>
      </w:r>
      <w:r>
        <w:rPr>
          <w:rStyle w:val="s0"/>
        </w:rPr>
        <w:t>в силу сделки, совершенной в письменном виде, а также любое физическое или юридическое лицо, в отношении которого данный потенциальный поставщик имеет такое право;</w:t>
      </w:r>
    </w:p>
    <w:p w:rsidR="00000000" w:rsidRDefault="00491588">
      <w:pPr>
        <w:pStyle w:val="pj"/>
      </w:pPr>
      <w:r>
        <w:t>4) виды однородных товаров - не взаимозаменяемые однородные товары;</w:t>
      </w:r>
    </w:p>
    <w:p w:rsidR="00000000" w:rsidRDefault="00491588">
      <w:pPr>
        <w:pStyle w:val="pj"/>
      </w:pPr>
      <w:r>
        <w:t>5) однородные товары, ра</w:t>
      </w:r>
      <w:r>
        <w:t>боты, услуги - товары, работы, услуги, которые, не являясь идентичными, имеют сходные характеристики и состоят из схожих компонентов, что позволяет им выполнять одни и те же функции;</w:t>
      </w:r>
    </w:p>
    <w:p w:rsidR="00000000" w:rsidRDefault="00491588">
      <w:pPr>
        <w:pStyle w:val="pj"/>
      </w:pPr>
      <w:r>
        <w:t>6) работы - деятельность, имеющая вещественный результат, а также иная де</w:t>
      </w:r>
      <w:r>
        <w:t>ятельность, отнесенная к работам в соответствии с законами Республики Казахстан;</w:t>
      </w:r>
    </w:p>
    <w:p w:rsidR="00000000" w:rsidRDefault="00491588">
      <w:pPr>
        <w:pStyle w:val="pj"/>
      </w:pPr>
      <w:r>
        <w:t>7) согласительная комиссия - постоянно действующий коллегиальный орган, рассматривающий обращения потенциальных поставщиков, уклонившихся от заключения договора и включенных в</w:t>
      </w:r>
      <w:r>
        <w:t xml:space="preserve"> реестр недобросовестных участников закупок или перечень ненадежных потенциальных поставщиков (поставщиков) Фонда. Состав, порядок работы и принятия решения согласительной комиссии определяются правилами осуществления закупок. При этом в состав согласитель</w:t>
      </w:r>
      <w:r>
        <w:t>ной комиссии в обязательном порядке входят представители Национальной палаты предпринимателей Республики Казахстан, отраслевых ассоциаций (союзов), аккредитованных в Национальной палате предпринимателей Республики Казахстан;</w:t>
      </w:r>
    </w:p>
    <w:p w:rsidR="00000000" w:rsidRDefault="00491588">
      <w:pPr>
        <w:pStyle w:val="pj"/>
      </w:pPr>
      <w:r>
        <w:t>8) услуги - деятельность, напра</w:t>
      </w:r>
      <w:r>
        <w:t>вленная на удовлетворение потребностей заказчика, не имеющая вещественного результата;</w:t>
      </w:r>
    </w:p>
    <w:p w:rsidR="00000000" w:rsidRDefault="00491588">
      <w:pPr>
        <w:pStyle w:val="pj"/>
      </w:pPr>
      <w:r>
        <w:t>9) организации Фонда - юридические лица, пятьдесят и более процентов голосующих акций (долей участия) которых прямо или косвенно принадлежат Фонду на праве собственности</w:t>
      </w:r>
      <w:r>
        <w:t xml:space="preserve"> или доверительного управления. Косвенная принадлежность означает принадлежность каждому последующему юридическому лицу пятидесяти и более процентов голосующих акций (долей участия) иного юридического лица на праве собственности или доверительного управлен</w:t>
      </w:r>
      <w:r>
        <w:t>ия;</w:t>
      </w:r>
    </w:p>
    <w:p w:rsidR="00000000" w:rsidRDefault="00491588">
      <w:pPr>
        <w:pStyle w:val="pj"/>
      </w:pPr>
      <w:r>
        <w:t>10) офтейк-контракт - договор, заключенный между заказчиком и поставщиком на поставку товара, который поставщик планирует произвести и обеспечить его поставку в будущем, на заранее оговоренных условиях по стоимости, количеству (объему) и срокам поставк</w:t>
      </w:r>
      <w:r>
        <w:t>и;</w:t>
      </w:r>
    </w:p>
    <w:p w:rsidR="00000000" w:rsidRDefault="00491588">
      <w:pPr>
        <w:pStyle w:val="pj"/>
      </w:pPr>
      <w:r>
        <w:t>11) закупки - приобретение заказчиками на платной основе товаров, работ, услуг в порядке, установленном настоящим Законом, правилами осуществления закупок;</w:t>
      </w:r>
    </w:p>
    <w:p w:rsidR="00000000" w:rsidRDefault="00491588">
      <w:pPr>
        <w:pStyle w:val="pj"/>
      </w:pPr>
      <w:r>
        <w:t xml:space="preserve">12) </w:t>
      </w:r>
      <w:hyperlink r:id="rId27" w:history="1">
        <w:r>
          <w:rPr>
            <w:rStyle w:val="a4"/>
          </w:rPr>
          <w:t>веб-портал закупок</w:t>
        </w:r>
      </w:hyperlink>
      <w:r>
        <w:t xml:space="preserve"> </w:t>
      </w:r>
      <w:r>
        <w:t xml:space="preserve">- цифровая система, обеспечивающая проведение закупок в электронном формате в соответствии с настоящим Законом и </w:t>
      </w:r>
      <w:hyperlink r:id="rId28" w:history="1">
        <w:r>
          <w:rPr>
            <w:rStyle w:val="a4"/>
          </w:rPr>
          <w:t>правилами</w:t>
        </w:r>
      </w:hyperlink>
      <w:r>
        <w:t xml:space="preserve"> осуществления закупок;</w:t>
      </w:r>
    </w:p>
    <w:p w:rsidR="00000000" w:rsidRDefault="00491588">
      <w:pPr>
        <w:pStyle w:val="pj"/>
      </w:pPr>
      <w:r>
        <w:t xml:space="preserve">13) участник закупок - заказчик, организатор закупок, </w:t>
      </w:r>
      <w:r>
        <w:t>потенциальный поставщик, поставщик и оператор цифровой системы электронных закупок;</w:t>
      </w:r>
    </w:p>
    <w:p w:rsidR="00000000" w:rsidRDefault="00491588">
      <w:pPr>
        <w:pStyle w:val="pj"/>
      </w:pPr>
      <w:r>
        <w:t>14) централизованная служба по контролю за закупками - служба национального управляющего холдинга, национального холдинга, национальной компании, за исключением национально</w:t>
      </w:r>
      <w:r>
        <w:t>й компании, акционером которой является национальный управляющий холдинг или национальный холдинг, а также служба социально-предпринимательской корпорации;</w:t>
      </w:r>
    </w:p>
    <w:p w:rsidR="00000000" w:rsidRDefault="00491588">
      <w:pPr>
        <w:pStyle w:val="pji"/>
      </w:pPr>
      <w:bookmarkStart w:id="1" w:name="SUB20015"/>
      <w:bookmarkEnd w:id="1"/>
      <w:r>
        <w:rPr>
          <w:rStyle w:val="s3"/>
        </w:rPr>
        <w:t xml:space="preserve">В подпункт 15 внесены изменения в соответствии с </w:t>
      </w:r>
      <w:hyperlink r:id="rId29" w:anchor="sub_id=5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(введены в действие с 12 января 2023 г.) (</w:t>
      </w:r>
      <w:hyperlink r:id="rId30" w:anchor="sub_id=2001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15) правила осуществления закупок - в зависимости от сферы регулир</w:t>
      </w:r>
      <w:r>
        <w:t>уемых отношений:</w:t>
      </w:r>
    </w:p>
    <w:p w:rsidR="00000000" w:rsidRDefault="00491588">
      <w:pPr>
        <w:pStyle w:val="pj"/>
      </w:pPr>
      <w:r>
        <w:rPr>
          <w:rStyle w:val="s0"/>
        </w:rPr>
        <w:t>для отдельных субъектов квазигосударственного сектора</w:t>
      </w:r>
      <w:r>
        <w:t xml:space="preserve">, за исключением Фонда и организаций Фонда, - </w:t>
      </w:r>
      <w:hyperlink r:id="rId31" w:history="1">
        <w:r>
          <w:rPr>
            <w:rStyle w:val="a4"/>
          </w:rPr>
          <w:t>нормативный правовой акт</w:t>
        </w:r>
      </w:hyperlink>
      <w:r>
        <w:t>, определяющий порядок осуществления закупок отдельными субъ</w:t>
      </w:r>
      <w:r>
        <w:t>ектами квазигосударственного сектора, за исключением Фонда и организаций Фонда, утверждаемый уполномоченным органом в сфере закупок;</w:t>
      </w:r>
    </w:p>
    <w:p w:rsidR="00000000" w:rsidRDefault="00491588">
      <w:pPr>
        <w:pStyle w:val="pj"/>
      </w:pPr>
      <w:r>
        <w:t xml:space="preserve">для Фонда и организаций Фонда - </w:t>
      </w:r>
      <w:hyperlink r:id="rId32" w:history="1">
        <w:r>
          <w:rPr>
            <w:rStyle w:val="a4"/>
          </w:rPr>
          <w:t>порядок</w:t>
        </w:r>
      </w:hyperlink>
      <w:r>
        <w:t xml:space="preserve"> осуществления закупок Фондо</w:t>
      </w:r>
      <w:r>
        <w:t xml:space="preserve">м и организациями Фонда, утверждаемый решением совета директоров Фонда по согласованию с уполномоченным органом в сфере закупок и уполномоченным органом в сфере защиты конкуренции и ограничения монополистической деятельности (далее - порядок осуществления </w:t>
      </w:r>
      <w:r>
        <w:t>закупок Фонда);</w:t>
      </w:r>
    </w:p>
    <w:p w:rsidR="00000000" w:rsidRDefault="00491588">
      <w:pPr>
        <w:pStyle w:val="pj"/>
      </w:pPr>
      <w:r>
        <w:t>16) организатор закупок - должностное лицо или структурное подразделение заказчика либо юридическое лицо, определенное ответственным за выполнение процедур организации и проведения закупок;</w:t>
      </w:r>
    </w:p>
    <w:p w:rsidR="00000000" w:rsidRDefault="00491588">
      <w:pPr>
        <w:pStyle w:val="pj"/>
      </w:pPr>
      <w:r>
        <w:t>17) экспертная комиссия по закупкам - коллегиальны</w:t>
      </w:r>
      <w:r>
        <w:t>й орган, создаваемый организатором закупок либо заказчиком с привлечением экспертов для участия в разработке технического задания и (или) технической спецификации закупаемых товаров, работ, услуг и (или) подготовке экспертного заключения в отношении соотве</w:t>
      </w:r>
      <w:r>
        <w:t>тствия предложений потенциальных поставщиков технической спецификации закупаемых товаров, работ, услуг;</w:t>
      </w:r>
    </w:p>
    <w:p w:rsidR="00000000" w:rsidRDefault="00491588">
      <w:pPr>
        <w:pStyle w:val="pj"/>
      </w:pPr>
      <w:r>
        <w:t>18) эксперт по закупкам - физическое лицо, обладающее специальными и (или) соответствующими техническими знаниями, опытом и квалификацией в области пров</w:t>
      </w:r>
      <w:r>
        <w:t>одимых закупок, подтверждаемыми соответствующими документами (дипломами, сертификатами, свидетельствами и другими документами), привлекаемое организатором закупок либо заказчиком для участия в разработке технического задания и (или) технической спецификаци</w:t>
      </w:r>
      <w:r>
        <w:t>и закупаемых товаров, работ, услуг и (или) подготовке экспертного заключения в отношении соответствия предложений потенциальных поставщиков технической спецификации закупаемых товаров, работ, услуг;</w:t>
      </w:r>
    </w:p>
    <w:p w:rsidR="00000000" w:rsidRDefault="00491588">
      <w:pPr>
        <w:pStyle w:val="pj"/>
      </w:pPr>
      <w:r>
        <w:t>19) уполномоченный орган в сфере закупок - центральный ис</w:t>
      </w:r>
      <w:r>
        <w:t>полнительный орган, осуществляющий руководство, а также межотраслевую координацию в сфере закупок отдельных субъектов квазигосударственного сектора;</w:t>
      </w:r>
    </w:p>
    <w:p w:rsidR="00000000" w:rsidRDefault="00491588">
      <w:pPr>
        <w:pStyle w:val="pj"/>
      </w:pPr>
      <w:r>
        <w:t>20) договор о закупках (далее - договор) - гражданско-правовой договор, заключенный в соответствии с настоя</w:t>
      </w:r>
      <w:r>
        <w:t xml:space="preserve">щим Законом, </w:t>
      </w:r>
      <w:hyperlink r:id="rId33" w:history="1">
        <w:r>
          <w:rPr>
            <w:rStyle w:val="a4"/>
          </w:rPr>
          <w:t>гражданским законодательством</w:t>
        </w:r>
      </w:hyperlink>
      <w:r>
        <w:t xml:space="preserve"> Республики Казахстан и правилами осуществления закупок;</w:t>
      </w:r>
    </w:p>
    <w:p w:rsidR="00000000" w:rsidRDefault="00491588">
      <w:pPr>
        <w:pStyle w:val="pj"/>
      </w:pPr>
      <w:r>
        <w:t>21) заказчики - отдельные субъекты квазигосударственного сектора;</w:t>
      </w:r>
    </w:p>
    <w:p w:rsidR="00000000" w:rsidRDefault="00491588">
      <w:pPr>
        <w:pStyle w:val="pj"/>
      </w:pPr>
      <w:r>
        <w:t xml:space="preserve">22) товары - предметы (вещи), в том </w:t>
      </w:r>
      <w:r>
        <w:t>числе полуфабрикаты или сырье в твердом, жидком или газообразном состоянии, электрическая и тепловая энергия, объекты права интеллектуальной собственности, а также вещные права, с которыми можно совершать сделки купли-продажи в соответствии с законами Респ</w:t>
      </w:r>
      <w:r>
        <w:t>ублики Казахстан;</w:t>
      </w:r>
    </w:p>
    <w:p w:rsidR="00000000" w:rsidRDefault="00491588">
      <w:pPr>
        <w:pStyle w:val="pj"/>
      </w:pPr>
      <w:r>
        <w:t>23) тендерная комиссия (аукционная комиссия) - коллегиальный орган, создаваемый организатором закупок либо заказчиком для выполнения процедуры проведения закупок способом тендера (аукциона);</w:t>
      </w:r>
    </w:p>
    <w:p w:rsidR="00000000" w:rsidRDefault="00491588">
      <w:pPr>
        <w:pStyle w:val="pj"/>
      </w:pPr>
      <w:r>
        <w:t xml:space="preserve">24) Фонд национального благосостояния (далее - </w:t>
      </w:r>
      <w:r>
        <w:t>Фонд) - национальный управляющий холдинг;</w:t>
      </w:r>
    </w:p>
    <w:p w:rsidR="00000000" w:rsidRDefault="00491588">
      <w:pPr>
        <w:pStyle w:val="pj"/>
      </w:pPr>
      <w:r>
        <w:t xml:space="preserve">25) электронный магазин - цифровая система, интегрированная с веб-порталом закупок, обеспечивающая проведение закупок в порядке, определенном </w:t>
      </w:r>
      <w:hyperlink r:id="rId34" w:anchor="sub_id=29700" w:history="1">
        <w:r>
          <w:rPr>
            <w:rStyle w:val="a4"/>
          </w:rPr>
          <w:t>правилами</w:t>
        </w:r>
      </w:hyperlink>
      <w:r>
        <w:t xml:space="preserve"> осуществления закупок;</w:t>
      </w:r>
    </w:p>
    <w:p w:rsidR="00000000" w:rsidRDefault="00491588">
      <w:pPr>
        <w:pStyle w:val="pj"/>
      </w:pPr>
      <w:r>
        <w:t xml:space="preserve">26) </w:t>
      </w:r>
      <w:r>
        <w:rPr>
          <w:rStyle w:val="s0"/>
        </w:rPr>
        <w:t>оператор цифровой системы электронных закупок</w:t>
      </w:r>
      <w:r>
        <w:t xml:space="preserve"> - в зависимости от сферы отношений:</w:t>
      </w:r>
    </w:p>
    <w:p w:rsidR="00000000" w:rsidRDefault="00491588">
      <w:pPr>
        <w:pStyle w:val="pj"/>
      </w:pPr>
      <w:r>
        <w:t>для отдельных субъектов квазигосударственного сектора, за исключением Фонда и организаций Фонда, - юридическое лицо (юридические лица),</w:t>
      </w:r>
      <w:r>
        <w:t xml:space="preserve"> </w:t>
      </w:r>
      <w:hyperlink r:id="rId35" w:history="1">
        <w:r>
          <w:rPr>
            <w:rStyle w:val="a4"/>
          </w:rPr>
          <w:t>определенное (определенные) уполномоченным органом в сфере закупок</w:t>
        </w:r>
      </w:hyperlink>
      <w:r>
        <w:t xml:space="preserve">, полномочия которого (которых) определяются </w:t>
      </w:r>
      <w:hyperlink r:id="rId36" w:history="1">
        <w:r>
          <w:rPr>
            <w:rStyle w:val="a4"/>
          </w:rPr>
          <w:t>правилами</w:t>
        </w:r>
      </w:hyperlink>
      <w:r>
        <w:t xml:space="preserve"> осуществления закупок;</w:t>
      </w:r>
    </w:p>
    <w:p w:rsidR="00000000" w:rsidRDefault="00491588">
      <w:pPr>
        <w:pStyle w:val="pj"/>
      </w:pPr>
      <w:r>
        <w:t>для Фонда и организаций Фонда - юридическое лицо, определенное Фондом, полномочия которого определяются порядком осуществления закупок Фонда.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3. Законодательство Республики Казахстан о закупках отдельных субъектов квазигосударственного сектора</w:t>
      </w:r>
    </w:p>
    <w:p w:rsidR="00000000" w:rsidRDefault="00491588">
      <w:pPr>
        <w:pStyle w:val="pj"/>
      </w:pPr>
      <w:r>
        <w:t>1.</w:t>
      </w:r>
      <w:r>
        <w:t xml:space="preserve"> Законодательство Республики Казахстан о закупках отдельных субъектов квазигосударственного сектора основывается на </w:t>
      </w:r>
      <w:hyperlink r:id="rId37" w:history="1">
        <w:r>
          <w:rPr>
            <w:rStyle w:val="a4"/>
          </w:rPr>
          <w:t>Конституции</w:t>
        </w:r>
      </w:hyperlink>
      <w:r>
        <w:t xml:space="preserve"> Республики Казахстан и состоит из норм </w:t>
      </w:r>
      <w:hyperlink r:id="rId38" w:history="1">
        <w:r>
          <w:rPr>
            <w:rStyle w:val="a4"/>
          </w:rPr>
          <w:t>Гражданского кодекса</w:t>
        </w:r>
      </w:hyperlink>
      <w:r>
        <w:t xml:space="preserve"> Республики Казахстан, настоящего Закона и иных нормативных правовых актов Республики Казахстан.</w:t>
      </w:r>
    </w:p>
    <w:p w:rsidR="00000000" w:rsidRDefault="00491588">
      <w:pPr>
        <w:pStyle w:val="pj"/>
      </w:pPr>
      <w:r>
        <w:t>2. Если международным договором, ратифицированным Республикой Казахстан, установлены иные правила, чем те, которые пр</w:t>
      </w:r>
      <w:r>
        <w:t>едусмотрены настоящим Законом, то применяются правила международного договора.</w:t>
      </w:r>
    </w:p>
    <w:p w:rsidR="00000000" w:rsidRDefault="00491588">
      <w:pPr>
        <w:pStyle w:val="pji"/>
      </w:pPr>
      <w:r>
        <w:rPr>
          <w:rStyle w:val="s3"/>
        </w:rPr>
        <w:t xml:space="preserve">Статья дополнена пунктом 3 в соответствии с </w:t>
      </w:r>
      <w:hyperlink r:id="rId39" w:anchor="sub_id=1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19.05.25 г. № 188-VIII (введен в действие с 20</w:t>
      </w:r>
      <w:r>
        <w:rPr>
          <w:rStyle w:val="s3"/>
        </w:rPr>
        <w:t xml:space="preserve"> июля 2025 г.)</w:t>
      </w:r>
    </w:p>
    <w:p w:rsidR="00000000" w:rsidRDefault="00491588">
      <w:pPr>
        <w:pStyle w:val="pj"/>
      </w:pPr>
      <w:r>
        <w:rPr>
          <w:rStyle w:val="s0"/>
        </w:rPr>
        <w:t xml:space="preserve">3. Закупки отдельных субъектов квазигосударственного сектора осуществляются с учетом требований </w:t>
      </w:r>
      <w:hyperlink r:id="rId40" w:anchor="sub_id=470000" w:history="1">
        <w:r>
          <w:rPr>
            <w:rStyle w:val="a4"/>
          </w:rPr>
          <w:t>Закона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 промышленной политике».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4. Принципы осуществления закупок</w:t>
      </w:r>
    </w:p>
    <w:p w:rsidR="00000000" w:rsidRDefault="00491588">
      <w:pPr>
        <w:pStyle w:val="pj"/>
      </w:pPr>
      <w:r>
        <w:t>Закупки основываются на принципах:</w:t>
      </w:r>
    </w:p>
    <w:p w:rsidR="00000000" w:rsidRDefault="00491588">
      <w:pPr>
        <w:pStyle w:val="pj"/>
      </w:pPr>
      <w:r>
        <w:t>1) оптимального и эффективного расходования денег, используемых для закупок;</w:t>
      </w:r>
    </w:p>
    <w:p w:rsidR="00000000" w:rsidRDefault="00491588">
      <w:pPr>
        <w:pStyle w:val="pj"/>
      </w:pPr>
      <w:r>
        <w:t>2) открытости и прозрачности процесса закупок с соблюдением прав и (или) законных интересов поставщиков на коммерческую тайну (до подведения итогов тендера);</w:t>
      </w:r>
    </w:p>
    <w:p w:rsidR="00000000" w:rsidRDefault="00491588">
      <w:pPr>
        <w:pStyle w:val="pj"/>
      </w:pPr>
      <w:r>
        <w:t>3) добросовестной кон</w:t>
      </w:r>
      <w:r>
        <w:t>куренции среди потенциальных поставщиков, недопущения сговора между участниками закупок;</w:t>
      </w:r>
    </w:p>
    <w:p w:rsidR="00000000" w:rsidRDefault="00491588">
      <w:pPr>
        <w:pStyle w:val="pj"/>
      </w:pPr>
      <w:r>
        <w:t>4) ответственности участников закупок;</w:t>
      </w:r>
    </w:p>
    <w:p w:rsidR="00000000" w:rsidRDefault="00491588">
      <w:pPr>
        <w:pStyle w:val="pj"/>
      </w:pPr>
      <w:r>
        <w:t>5) недопущения коррупционных проявлений;</w:t>
      </w:r>
    </w:p>
    <w:p w:rsidR="00000000" w:rsidRDefault="00491588">
      <w:pPr>
        <w:pStyle w:val="pji"/>
      </w:pPr>
      <w:r>
        <w:rPr>
          <w:rStyle w:val="s3"/>
        </w:rPr>
        <w:t xml:space="preserve">В подпункт 6 внесены изменения в соответствии с </w:t>
      </w:r>
      <w:hyperlink r:id="rId41" w:anchor="sub_id=1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19.05.25 г. № 188-VIII (введен в действие с 31 мая 2025 г.) (</w:t>
      </w:r>
      <w:hyperlink r:id="rId42" w:anchor="sub_id=400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6) оказания поддержки казахстанским товаропроизводителям,</w:t>
      </w:r>
      <w:r>
        <w:t xml:space="preserve"> производителям работ и услуг в той мере, в какой это не противоречит международным договорам, ратифицированным Республикой Казахстан;</w:t>
      </w:r>
    </w:p>
    <w:p w:rsidR="00000000" w:rsidRDefault="00491588">
      <w:pPr>
        <w:pStyle w:val="pj"/>
      </w:pPr>
      <w:r>
        <w:t>7) приобретения инновационных и высокотехнологичных товаров, работ, услуг;</w:t>
      </w:r>
    </w:p>
    <w:p w:rsidR="00000000" w:rsidRDefault="00491588">
      <w:pPr>
        <w:pStyle w:val="pj"/>
      </w:pPr>
      <w:r>
        <w:t>8) предоставления потенциальным поставщикам ра</w:t>
      </w:r>
      <w:r>
        <w:t>вных возможностей для участия в процедуре проведения закупок, кроме случаев, предусмотренных настоящим Законом;</w:t>
      </w:r>
    </w:p>
    <w:p w:rsidR="00000000" w:rsidRDefault="00491588">
      <w:pPr>
        <w:pStyle w:val="pj"/>
      </w:pPr>
      <w:r>
        <w:t>9) соблюдения прав на объекты интеллектуальной собственности, содержащиеся в закупаемых товарах.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5. Процесс закупок</w:t>
      </w:r>
    </w:p>
    <w:p w:rsidR="00000000" w:rsidRDefault="00491588">
      <w:pPr>
        <w:pStyle w:val="pj"/>
      </w:pPr>
      <w:r>
        <w:t xml:space="preserve">1. Процесс закупок </w:t>
      </w:r>
      <w:r>
        <w:t>включает в себя:</w:t>
      </w:r>
    </w:p>
    <w:p w:rsidR="00000000" w:rsidRDefault="00491588">
      <w:pPr>
        <w:pStyle w:val="pj"/>
      </w:pPr>
      <w:r>
        <w:t>1) разработку и утверждение плана закупок (предварительного, годового, долгосрочного);</w:t>
      </w:r>
    </w:p>
    <w:p w:rsidR="00000000" w:rsidRDefault="00491588">
      <w:pPr>
        <w:pStyle w:val="pj"/>
      </w:pPr>
      <w:r>
        <w:t>2) выбор поставщика и заключение с ним договора;</w:t>
      </w:r>
    </w:p>
    <w:p w:rsidR="00000000" w:rsidRDefault="00491588">
      <w:pPr>
        <w:pStyle w:val="pj"/>
      </w:pPr>
      <w:r>
        <w:t>3) исполнение договора.</w:t>
      </w:r>
    </w:p>
    <w:p w:rsidR="00000000" w:rsidRDefault="00491588">
      <w:pPr>
        <w:pStyle w:val="pj"/>
      </w:pPr>
      <w:r>
        <w:t>2. Процесс закупок также может включать в себя процедуры управления категориями</w:t>
      </w:r>
      <w:r>
        <w:t xml:space="preserve"> закупок и управления запасами в соответствии с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 xml:space="preserve">3. Закупки осуществляются посредством </w:t>
      </w:r>
      <w:hyperlink r:id="rId43" w:history="1">
        <w:r>
          <w:rPr>
            <w:rStyle w:val="a4"/>
          </w:rPr>
          <w:t>веб-портала закупок</w:t>
        </w:r>
      </w:hyperlink>
      <w:r>
        <w:t>, за исключением случаев, преду</w:t>
      </w:r>
      <w:r>
        <w:t xml:space="preserve">смотренных </w:t>
      </w:r>
      <w:hyperlink w:anchor="sub180000" w:history="1">
        <w:r>
          <w:rPr>
            <w:rStyle w:val="a4"/>
          </w:rPr>
          <w:t>статьей 18</w:t>
        </w:r>
      </w:hyperlink>
      <w:r>
        <w:t xml:space="preserve"> настоящего Закона.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6. Планирование закупок</w:t>
      </w:r>
    </w:p>
    <w:p w:rsidR="00000000" w:rsidRDefault="00491588">
      <w:pPr>
        <w:pStyle w:val="pji"/>
      </w:pPr>
      <w:r>
        <w:rPr>
          <w:rStyle w:val="s3"/>
        </w:rPr>
        <w:t xml:space="preserve">В пункт 1 внесены изменения в соответствии с </w:t>
      </w:r>
      <w:hyperlink r:id="rId44" w:anchor="sub_id=33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30.12.21 г. № 95-V</w:t>
      </w:r>
      <w:r>
        <w:rPr>
          <w:rStyle w:val="s3"/>
        </w:rPr>
        <w:t>II (</w:t>
      </w:r>
      <w:hyperlink r:id="rId45" w:anchor="sub_id=6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 xml:space="preserve">1. Планирование закупок осуществляется на основе соответствующих бизнес-планов и (или) бюджетов, и (или) </w:t>
      </w:r>
      <w:r>
        <w:rPr>
          <w:rStyle w:val="s0"/>
        </w:rPr>
        <w:t>планов развития, планов мероприятий</w:t>
      </w:r>
      <w:r>
        <w:t xml:space="preserve"> и (или) планов провед</w:t>
      </w:r>
      <w:r>
        <w:t>ения ремонта, и (или) производственных программ, и (или) инвестиционных программ, и (или) договоров на выполнение государственного задания.</w:t>
      </w:r>
    </w:p>
    <w:p w:rsidR="00000000" w:rsidRDefault="00491588">
      <w:pPr>
        <w:pStyle w:val="pj"/>
      </w:pPr>
      <w:r>
        <w:t xml:space="preserve">2. План закупок (предварительный, годовой, долгосрочный) публикуется на </w:t>
      </w:r>
      <w:hyperlink r:id="rId46" w:history="1">
        <w:r>
          <w:rPr>
            <w:rStyle w:val="a4"/>
          </w:rPr>
          <w:t>веб-портале закупок</w:t>
        </w:r>
      </w:hyperlink>
      <w:r>
        <w:t>.</w:t>
      </w:r>
    </w:p>
    <w:p w:rsidR="00000000" w:rsidRDefault="00491588">
      <w:pPr>
        <w:pStyle w:val="pj"/>
      </w:pPr>
      <w:r>
        <w:t xml:space="preserve">3. Заказчик, организатор закупок обязаны разделить неоднородные товары, работы и услуги на лоты по однородности, однородные товары - по видам однородных товаров и по местам поставки, однородные работы, услуги - по месту их </w:t>
      </w:r>
      <w:r>
        <w:t xml:space="preserve">выполнения, оказания, за исключением случаев, предусмотренных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i"/>
      </w:pPr>
      <w:bookmarkStart w:id="2" w:name="SUB60400"/>
      <w:bookmarkEnd w:id="2"/>
      <w:r>
        <w:rPr>
          <w:rStyle w:val="s3"/>
        </w:rPr>
        <w:t xml:space="preserve">Пункт 4 статьи 6 </w:t>
      </w:r>
      <w:hyperlink w:anchor="sub190000" w:history="1">
        <w:r>
          <w:rPr>
            <w:rStyle w:val="a4"/>
            <w:i/>
            <w:iCs/>
          </w:rPr>
          <w:t>введен в действие</w:t>
        </w:r>
      </w:hyperlink>
      <w:r>
        <w:rPr>
          <w:rStyle w:val="s3"/>
        </w:rPr>
        <w:t xml:space="preserve"> с 1 января 2023 года</w:t>
      </w:r>
    </w:p>
    <w:p w:rsidR="00000000" w:rsidRDefault="00491588">
      <w:pPr>
        <w:pStyle w:val="pj"/>
      </w:pPr>
      <w:r>
        <w:rPr>
          <w:rStyle w:val="s0"/>
        </w:rPr>
        <w:t xml:space="preserve">4. Планирование цен по перечню идентичных </w:t>
      </w:r>
      <w:r>
        <w:rPr>
          <w:rStyle w:val="s0"/>
        </w:rPr>
        <w:t>товаров осуществляется в пределах допустимого отклонения цен, определяемого:</w:t>
      </w:r>
    </w:p>
    <w:p w:rsidR="00000000" w:rsidRDefault="00491588">
      <w:pPr>
        <w:pStyle w:val="pj"/>
      </w:pPr>
      <w:r>
        <w:rPr>
          <w:rStyle w:val="s0"/>
        </w:rPr>
        <w:t>1) для отдельных субъектов квазигосударственного сектора, за исключением Фонда и организаций Фонда, - в соответствии с правилами осуществления закупок;</w:t>
      </w:r>
    </w:p>
    <w:p w:rsidR="00000000" w:rsidRDefault="00491588">
      <w:pPr>
        <w:pStyle w:val="pj"/>
      </w:pPr>
      <w:r>
        <w:rPr>
          <w:rStyle w:val="s0"/>
        </w:rPr>
        <w:t>2) для Фонда и организаций Фонда - в порядке, определенном Фондом.</w:t>
      </w:r>
    </w:p>
    <w:p w:rsidR="00000000" w:rsidRDefault="00491588">
      <w:pPr>
        <w:pStyle w:val="pj"/>
      </w:pPr>
      <w:hyperlink r:id="rId47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идентичных товаров для отдельных субъектов квазигосударственного сектора, за исключением Фонда и организаций Фонда, определя</w:t>
      </w:r>
      <w:r>
        <w:rPr>
          <w:rStyle w:val="s0"/>
        </w:rPr>
        <w:t>ется уполномоченным органом в сфере закупок.</w:t>
      </w:r>
    </w:p>
    <w:p w:rsidR="00000000" w:rsidRDefault="00491588">
      <w:pPr>
        <w:pStyle w:val="pj"/>
      </w:pPr>
      <w:hyperlink r:id="rId48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идентичных товаров для Фонда и организаций Фонда определяется Фондом.</w:t>
      </w:r>
    </w:p>
    <w:p w:rsidR="00000000" w:rsidRDefault="00491588">
      <w:pPr>
        <w:pStyle w:val="pj"/>
      </w:pPr>
      <w:r>
        <w:t>5. Порядок и сроки разработки, утверждения плана закупок, внесения в него из</w:t>
      </w:r>
      <w:r>
        <w:t xml:space="preserve">менений определяются </w:t>
      </w:r>
      <w:hyperlink r:id="rId49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7. Ограничения, связанные с участием в закупках</w:t>
      </w:r>
    </w:p>
    <w:p w:rsidR="00000000" w:rsidRDefault="00491588">
      <w:pPr>
        <w:pStyle w:val="pj"/>
      </w:pPr>
      <w:r>
        <w:t>1. Потенциальный поставщик не вправе участвовать в проводимых закупках, если:</w:t>
      </w:r>
    </w:p>
    <w:p w:rsidR="00000000" w:rsidRDefault="00491588">
      <w:pPr>
        <w:pStyle w:val="pj"/>
      </w:pPr>
      <w:r>
        <w:t>1) потенциа</w:t>
      </w:r>
      <w:r>
        <w:t>льный поставщик или его субподрядчик (соисполнитель) либо участник консорциума состоит в реестре недобросовестных участников государственных закупок и (или) в реестре недобросовестных участников закупок, и (или) в перечне ненадежных потенциальных поставщик</w:t>
      </w:r>
      <w:r>
        <w:t>ов (поставщиков) Фонда, и (или) в списке должников, в отношении которых вступило в законную силу решение суда о признании их банкротами;</w:t>
      </w:r>
    </w:p>
    <w:p w:rsidR="00000000" w:rsidRDefault="00491588">
      <w:pPr>
        <w:pStyle w:val="pji"/>
      </w:pPr>
      <w:r>
        <w:rPr>
          <w:rStyle w:val="s3"/>
        </w:rPr>
        <w:t xml:space="preserve">В подпункт 2 внесены изменения в соответствии с </w:t>
      </w:r>
      <w:hyperlink r:id="rId50" w:anchor="sub_id=40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19.09.25 г. № 219-VIII (введен в действие с 20 ноября 2025 г.) (</w:t>
      </w:r>
      <w:hyperlink r:id="rId51" w:anchor="sub_id=701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2) потенциальный поставщик и (или) привлекаемый им субподрядчик (соисполнитель), и (ил</w:t>
      </w:r>
      <w:r>
        <w:t>и) их руководитель, и (или) учредители (акционеры) включены в перечень организаций и лиц, связанных с финансированием терроризма и экстремизма, или в перечень организаций и лиц, связанных с финансированием распространения оружия массового уничтожения, в по</w:t>
      </w:r>
      <w:r>
        <w:t xml:space="preserve">рядке, установленном </w:t>
      </w:r>
      <w:hyperlink r:id="rId52" w:history="1">
        <w:r>
          <w:rPr>
            <w:rStyle w:val="a4"/>
          </w:rPr>
          <w:t>Законом</w:t>
        </w:r>
      </w:hyperlink>
      <w:r>
        <w:t xml:space="preserve">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</w:t>
      </w:r>
      <w:r>
        <w:t>сового уничтожения»;</w:t>
      </w:r>
    </w:p>
    <w:p w:rsidR="00000000" w:rsidRDefault="00491588">
      <w:pPr>
        <w:pStyle w:val="pji"/>
      </w:pPr>
      <w:r>
        <w:rPr>
          <w:rStyle w:val="s3"/>
        </w:rPr>
        <w:t xml:space="preserve">Подпункт 3 изложен в редакции </w:t>
      </w:r>
      <w:hyperlink r:id="rId53" w:anchor="sub_id=597" w:history="1">
        <w:r>
          <w:rPr>
            <w:rStyle w:val="a4"/>
            <w:i/>
            <w:iCs/>
          </w:rPr>
          <w:t>Закона</w:t>
        </w:r>
      </w:hyperlink>
      <w:r>
        <w:rPr>
          <w:rStyle w:val="s3"/>
        </w:rPr>
        <w:t xml:space="preserve"> РК от 30.12.22 г. № 177-VII (введен в действие с 12 января 2023 г.) (</w:t>
      </w:r>
      <w:hyperlink r:id="rId54" w:anchor="sub_id=701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внесены изменения в соответствии с </w:t>
      </w:r>
      <w:hyperlink r:id="rId55" w:anchor="sub_id=109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06.04.24 г. № 71-VIII (введен в действие с 8 июня 2024 г.) (</w:t>
      </w:r>
      <w:hyperlink r:id="rId56" w:anchor="sub_id=701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3) потенциальный поставщик является юридическим лицом, местом регистрации которого является государство или территория, включенные в утверждаемый уполномоченным государственным органом, осуществляющим руко</w:t>
      </w:r>
      <w:r>
        <w:t>водство в сфере обеспечения поступлений налогов и других обязательных платежей в бюджет, перечень государств с льготным налогообложением.</w:t>
      </w:r>
    </w:p>
    <w:p w:rsidR="00000000" w:rsidRDefault="00491588">
      <w:pPr>
        <w:pStyle w:val="pj"/>
      </w:pPr>
      <w:r>
        <w:t>2. Не допускается заключение договора с потенциальными поставщиками, указанными в пункте 1 настоящей статьи.</w:t>
      </w:r>
    </w:p>
    <w:p w:rsidR="00000000" w:rsidRDefault="00491588">
      <w:pPr>
        <w:pStyle w:val="pji"/>
      </w:pPr>
      <w:r>
        <w:rPr>
          <w:rStyle w:val="s3"/>
        </w:rPr>
        <w:t>Статья до</w:t>
      </w:r>
      <w:r>
        <w:rPr>
          <w:rStyle w:val="s3"/>
        </w:rPr>
        <w:t xml:space="preserve">полнена пунктом 3 в соответствии с </w:t>
      </w:r>
      <w:hyperlink r:id="rId57" w:anchor="sub_id=177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01.07.24 г. № 107-VIII (введен в действие с 1 января 2025 г.)</w:t>
      </w:r>
    </w:p>
    <w:p w:rsidR="00000000" w:rsidRDefault="00491588">
      <w:pPr>
        <w:pStyle w:val="pj"/>
      </w:pPr>
      <w:r>
        <w:rPr>
          <w:rStyle w:val="s40"/>
        </w:rPr>
        <w:t>3. Потенциальный поставщик и аффилированное лицо потенциального поставщик</w:t>
      </w:r>
      <w:r>
        <w:rPr>
          <w:rStyle w:val="s40"/>
        </w:rPr>
        <w:t>а не имеют права участвовать в одном лоте при осуществлении закупок способом тендера, аукциона, запроса ценовых предложений.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8. Квалификационные требования, предъявляемые к потенциальному поставщику</w:t>
      </w:r>
    </w:p>
    <w:p w:rsidR="00000000" w:rsidRDefault="00491588">
      <w:pPr>
        <w:pStyle w:val="pj"/>
      </w:pPr>
      <w:r>
        <w:t xml:space="preserve">1. Квалификационные требования, предъявляемые к </w:t>
      </w:r>
      <w:r>
        <w:t xml:space="preserve">потенциальному поставщику, определяются в соответствии с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2. Потенциальный поставщик в подтверждение его соответствия квалификационным требованиям представляет соответствующие документы, предусмотренные правилами осуществления закупок.</w:t>
      </w:r>
    </w:p>
    <w:p w:rsidR="00000000" w:rsidRDefault="00491588">
      <w:pPr>
        <w:pStyle w:val="pj"/>
      </w:pPr>
      <w:r>
        <w:t>3. Потенциальный поставщик - нерезидент Республики Казахстан в подтверждение е</w:t>
      </w:r>
      <w:r>
        <w:t xml:space="preserve">го соответствия квалификационным требованиям, установленным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закупок, представляет те же документы, что и резиденты Республики Казахстан, либо документы, подтверждающие аналогичные сведения о квалификац</w:t>
      </w:r>
      <w:r>
        <w:t>ии потенциального поставщика - нерезидента Республики Казахстан.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9. Последствия предоставления потенциальным поставщиком или поставщиком недостоверной информации</w:t>
      </w:r>
    </w:p>
    <w:p w:rsidR="00000000" w:rsidRDefault="00491588">
      <w:pPr>
        <w:pStyle w:val="pj"/>
      </w:pPr>
      <w:r>
        <w:t>1. Потенциальные поставщики или поставщики, предоставившие недостоверную информацию в</w:t>
      </w:r>
      <w:r>
        <w:t xml:space="preserve"> процессе закупок, включаются в реестр недобросовестных участников закупок, перечень ненадежных потенциальных поставщиков (поставщиков) Фонда в порядке, определенном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2. Достоверность информаци</w:t>
      </w:r>
      <w:r>
        <w:t>и, предоставляемой потенциальным поставщиком или поставщиком, может быть установлена заказчиком, организатором закупок, централизованной службой по контролю за закупками, уполномоченным органом в сфере закупок либо органами государственного аудита и финанс</w:t>
      </w:r>
      <w:r>
        <w:t>ового контроля на любой стадии осуществления закупок.</w:t>
      </w:r>
    </w:p>
    <w:p w:rsidR="00000000" w:rsidRDefault="00491588">
      <w:pPr>
        <w:pStyle w:val="pj"/>
      </w:pPr>
      <w:r>
        <w:t>3. Централизованная служба по контролю за закупками, уполномоченный орган в сфере закупок либо органы государственного аудита и финансового контроля, установившие факт предоставления потенциальным поста</w:t>
      </w:r>
      <w:r>
        <w:t>вщиком или поставщиком недостоверной информации, не позднее пяти рабочих дней со дня установления такого факта письменно уведомляют об этом:</w:t>
      </w:r>
    </w:p>
    <w:p w:rsidR="00000000" w:rsidRDefault="00491588">
      <w:pPr>
        <w:pStyle w:val="pj"/>
      </w:pPr>
      <w:r>
        <w:t>1) заказчика, если такой факт установлен после подведения итогов закупок;</w:t>
      </w:r>
    </w:p>
    <w:p w:rsidR="00000000" w:rsidRDefault="00491588">
      <w:pPr>
        <w:pStyle w:val="pj"/>
      </w:pPr>
      <w:r>
        <w:t xml:space="preserve">2) заказчика, организатора закупок, если </w:t>
      </w:r>
      <w:r>
        <w:t>такой факт установлен до подведения итогов закупок.</w:t>
      </w:r>
    </w:p>
    <w:p w:rsidR="00000000" w:rsidRDefault="00491588">
      <w:pPr>
        <w:pStyle w:val="pj"/>
      </w:pPr>
      <w:r>
        <w:t>При этом к письменному уведомлению должны быть приложены копии документов, подтверждающих данный факт.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10. Реестр недобросовестных участников закупок</w:t>
      </w:r>
    </w:p>
    <w:p w:rsidR="00000000" w:rsidRDefault="00491588">
      <w:pPr>
        <w:pStyle w:val="pj"/>
      </w:pPr>
      <w:r>
        <w:t>1. Реестр недобросовестных участников закупок формируется в цифровой системе электронных закупок.</w:t>
      </w:r>
    </w:p>
    <w:p w:rsidR="00000000" w:rsidRDefault="00491588">
      <w:pPr>
        <w:pStyle w:val="pj"/>
      </w:pPr>
      <w:r>
        <w:t>2. Реестр недобросовестных участников закупок представляет собой перечень:</w:t>
      </w:r>
    </w:p>
    <w:p w:rsidR="00000000" w:rsidRDefault="00491588">
      <w:pPr>
        <w:pStyle w:val="pj"/>
      </w:pPr>
      <w:r>
        <w:t>1) потенциальных поставщиков,</w:t>
      </w:r>
      <w:r>
        <w:t xml:space="preserve"> определенных победителями, но уклонившихся от заключения договора;</w:t>
      </w:r>
    </w:p>
    <w:p w:rsidR="00000000" w:rsidRDefault="00491588">
      <w:pPr>
        <w:pStyle w:val="pji"/>
      </w:pPr>
      <w:r>
        <w:rPr>
          <w:rStyle w:val="s3"/>
        </w:rPr>
        <w:t xml:space="preserve">В подпункт 2 внесены изменения в соответствии с </w:t>
      </w:r>
      <w:hyperlink r:id="rId58" w:anchor="sub_id=591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(введены в действие с 12 января</w:t>
      </w:r>
      <w:r>
        <w:rPr>
          <w:rStyle w:val="s3"/>
        </w:rPr>
        <w:t xml:space="preserve"> 2023 г.) (</w:t>
      </w:r>
      <w:hyperlink r:id="rId59" w:anchor="sub_id=1002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2) потенциальных поставщиков или поставщиков, предоставивших недостоверную информацию по квалификационным требованиям и (или) документам, влияющим на тенд</w:t>
      </w:r>
      <w:r>
        <w:t>ерное ценовое предложение;</w:t>
      </w:r>
    </w:p>
    <w:p w:rsidR="00000000" w:rsidRDefault="00491588">
      <w:pPr>
        <w:pStyle w:val="pj"/>
      </w:pPr>
      <w:r>
        <w:t>3) поставщиков, не исполнивших либо ненадлежащим образом исполнивших свои обязательства по заключенным с ними договорам.</w:t>
      </w:r>
    </w:p>
    <w:p w:rsidR="00000000" w:rsidRDefault="00491588">
      <w:pPr>
        <w:pStyle w:val="pj"/>
      </w:pPr>
      <w:r>
        <w:t xml:space="preserve">В случае, указанном в подпункте 1) части первой настоящего пункта, заказчик обязан в течение десяти рабочих </w:t>
      </w:r>
      <w:r>
        <w:t>дней со дня уклонения потенциального поставщика от заключения договора направить сведения о таком потенциальном поставщике в централизованную службу по контролю за закупками.</w:t>
      </w:r>
    </w:p>
    <w:p w:rsidR="00000000" w:rsidRDefault="00491588">
      <w:pPr>
        <w:pStyle w:val="pj"/>
      </w:pPr>
      <w:r>
        <w:t>В случае, указанном в подпункте 2) части первой настоящего пункта, заказчик, орга</w:t>
      </w:r>
      <w:r>
        <w:t>низатор закупок обязаны не позднее тридцати календарных дней со дня, когда им стало известно о факте нарушения, обратиться с иском в суд о признании такого потенциального поставщика или поставщика недобросовестным участником закупок.</w:t>
      </w:r>
    </w:p>
    <w:p w:rsidR="00000000" w:rsidRDefault="00491588">
      <w:pPr>
        <w:pStyle w:val="pj"/>
      </w:pPr>
      <w:r>
        <w:t xml:space="preserve">В случае, указанном в </w:t>
      </w:r>
      <w:r>
        <w:t>подпункте 3) части первой настоящего пункта, заказчик обязан не позднее тридцати календарных дней со дня, когда ему стало известно о факте нарушения поставщиком договора, обратиться с иском в суд о признании такого поставщика недобросовестным участником за</w:t>
      </w:r>
      <w:r>
        <w:t>купок, за исключением случаев выплаты поставщиком неустойки (штрафа, пени) и полного исполнения им договорных обязательств.</w:t>
      </w:r>
    </w:p>
    <w:p w:rsidR="00000000" w:rsidRDefault="00491588">
      <w:pPr>
        <w:pStyle w:val="pj"/>
      </w:pPr>
      <w:r>
        <w:t>3. Согласительная комиссия рассматривает обращение потенциального поставщика и принимает решение о досрочном исключении или об отказ</w:t>
      </w:r>
      <w:r>
        <w:t>е в досрочном исключении потенциального поставщика из реестра недобросовестных участников закупок.</w:t>
      </w:r>
    </w:p>
    <w:p w:rsidR="00000000" w:rsidRDefault="00491588">
      <w:pPr>
        <w:pStyle w:val="pj"/>
      </w:pPr>
      <w:r>
        <w:t>4. Реестр недобросовестных участников закупок формируется на основании:</w:t>
      </w:r>
    </w:p>
    <w:p w:rsidR="00000000" w:rsidRDefault="00491588">
      <w:pPr>
        <w:pStyle w:val="pj"/>
      </w:pPr>
      <w:r>
        <w:t>решения централизованной службы по контролю за закупками в случае, предусмотренном по</w:t>
      </w:r>
      <w:r>
        <w:t>дпунктом 1) части первой пункта 2 настоящей статьи;</w:t>
      </w:r>
    </w:p>
    <w:p w:rsidR="00000000" w:rsidRDefault="00491588">
      <w:pPr>
        <w:pStyle w:val="pj"/>
      </w:pPr>
      <w:r>
        <w:t>решения суда, вступившего в законную силу, в случаях, предусмотренных подпунктами 2) и 3) части первой пункта 2 настоящей статьи.</w:t>
      </w:r>
    </w:p>
    <w:p w:rsidR="00000000" w:rsidRDefault="00491588">
      <w:pPr>
        <w:pStyle w:val="pj"/>
      </w:pPr>
      <w:r>
        <w:t>5. Потенциальные поставщики, включенные в реестр недобросовестных участник</w:t>
      </w:r>
      <w:r>
        <w:t>ов закупок по основанию, предусмотренному подпунктом 1) части первой пункта 2 настоящей статьи, не допускаются к участию в закупках в течение двадцати четырех месяцев со дня принятия решения о признании их недобросовестными участниками закупок.</w:t>
      </w:r>
    </w:p>
    <w:p w:rsidR="00000000" w:rsidRDefault="00491588">
      <w:pPr>
        <w:pStyle w:val="pj"/>
      </w:pPr>
      <w:r>
        <w:t>Потенциальн</w:t>
      </w:r>
      <w:r>
        <w:t>ые поставщики или поставщики, включенные в реестр недобросовестных участников закупок по основаниям, предусмотренным подпунктами 2) и 3) части первой пункта 2 настоящей статьи, не допускаются к участию в закупках в течение двадцати четырех месяцев со дня в</w:t>
      </w:r>
      <w:r>
        <w:t>ступления в законную силу решения суда о признании таких потенциальных поставщиков или поставщиков недобросовестными участниками закупок.</w:t>
      </w:r>
    </w:p>
    <w:p w:rsidR="00000000" w:rsidRDefault="00491588">
      <w:pPr>
        <w:pStyle w:val="pj"/>
      </w:pPr>
      <w:r>
        <w:t>Основаниями для исключения из реестра недобросовестных участников закупок являются:</w:t>
      </w:r>
    </w:p>
    <w:p w:rsidR="00000000" w:rsidRDefault="00491588">
      <w:pPr>
        <w:pStyle w:val="pj"/>
      </w:pPr>
      <w:r>
        <w:t>1) истечение срока, установленного</w:t>
      </w:r>
      <w:r>
        <w:t xml:space="preserve"> частями первой и второй настоящего пункта;</w:t>
      </w:r>
    </w:p>
    <w:p w:rsidR="00000000" w:rsidRDefault="00491588">
      <w:pPr>
        <w:pStyle w:val="pj"/>
      </w:pPr>
      <w:r>
        <w:t>2) наличие вступившего в законную силу судебного акта об отмене решения о признании потенциального поставщика или поставщика недобросовестным участником закупок;</w:t>
      </w:r>
    </w:p>
    <w:p w:rsidR="00000000" w:rsidRDefault="00491588">
      <w:pPr>
        <w:pStyle w:val="pj"/>
      </w:pPr>
      <w:r>
        <w:t>3) решение согласительной комиссии о досрочном иск</w:t>
      </w:r>
      <w:r>
        <w:t>лючении потенциального поставщика из реестра недобросовестных участников закупок.</w:t>
      </w:r>
    </w:p>
    <w:p w:rsidR="00000000" w:rsidRDefault="00491588">
      <w:pPr>
        <w:pStyle w:val="pj"/>
      </w:pPr>
      <w:r>
        <w:t>6. Решение о внесении потенциального поставщика или поставщика в реестр недобросовестных участников закупок может быть обжаловано им в соответствии с законодательством Респуб</w:t>
      </w:r>
      <w:r>
        <w:t>лики Казахстан.</w:t>
      </w:r>
    </w:p>
    <w:p w:rsidR="00000000" w:rsidRDefault="00491588">
      <w:pPr>
        <w:pStyle w:val="pji"/>
      </w:pPr>
      <w:r>
        <w:rPr>
          <w:rStyle w:val="s3"/>
        </w:rPr>
        <w:t xml:space="preserve"> См: </w:t>
      </w:r>
      <w:hyperlink r:id="rId60" w:history="1">
        <w:r>
          <w:rPr>
            <w:rStyle w:val="a4"/>
            <w:i/>
            <w:iCs/>
          </w:rPr>
          <w:t>Приказ</w:t>
        </w:r>
      </w:hyperlink>
      <w:r>
        <w:rPr>
          <w:rStyle w:val="s3"/>
        </w:rPr>
        <w:t xml:space="preserve"> Министра финансов Республики Казахстан от 24 ноября 2021 года № 1215 «Об утверждении Правил формирования и ведения реестра в сфере закупок отдельных субъектов квазигосударс</w:t>
      </w:r>
      <w:r>
        <w:rPr>
          <w:rStyle w:val="s3"/>
        </w:rPr>
        <w:t>твенного сектора, за исключением Фонда национального благосостояния и организаций Фонда национального благосостояния»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11. Способы осуществления закупок</w:t>
      </w:r>
    </w:p>
    <w:p w:rsidR="00000000" w:rsidRDefault="00491588">
      <w:pPr>
        <w:pStyle w:val="pj"/>
      </w:pPr>
      <w:r>
        <w:t>1. Закупки осуществляются способами:</w:t>
      </w:r>
    </w:p>
    <w:p w:rsidR="00000000" w:rsidRDefault="00491588">
      <w:pPr>
        <w:pStyle w:val="pj"/>
      </w:pPr>
      <w:r>
        <w:t>1) тендера;</w:t>
      </w:r>
    </w:p>
    <w:p w:rsidR="00000000" w:rsidRDefault="00491588">
      <w:pPr>
        <w:pStyle w:val="pj"/>
      </w:pPr>
      <w:r>
        <w:t>2) аукциона;</w:t>
      </w:r>
    </w:p>
    <w:p w:rsidR="00000000" w:rsidRDefault="00491588">
      <w:pPr>
        <w:pStyle w:val="pj"/>
      </w:pPr>
      <w:r>
        <w:t>3) запроса ценовых предложений;</w:t>
      </w:r>
    </w:p>
    <w:p w:rsidR="00000000" w:rsidRDefault="00491588">
      <w:pPr>
        <w:pStyle w:val="pj"/>
      </w:pPr>
      <w:r>
        <w:t>4) из одного источника;</w:t>
      </w:r>
    </w:p>
    <w:p w:rsidR="00000000" w:rsidRDefault="00491588">
      <w:pPr>
        <w:pStyle w:val="pj"/>
      </w:pPr>
      <w:r>
        <w:t xml:space="preserve">5) </w:t>
      </w:r>
      <w:r>
        <w:rPr>
          <w:rStyle w:val="s0"/>
        </w:rPr>
        <w:t xml:space="preserve">исключен в соответствии с </w:t>
      </w:r>
      <w:hyperlink r:id="rId61" w:anchor="sub_id=1711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01.07.24 г. № 107-VIII </w:t>
      </w:r>
      <w:r>
        <w:rPr>
          <w:rStyle w:val="s3"/>
        </w:rPr>
        <w:t>(введен в действие с 1 января 2025 г.) (</w:t>
      </w:r>
      <w:hyperlink r:id="rId62" w:anchor="sub_id=1101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6) посредством электронного магазина;</w:t>
      </w:r>
    </w:p>
    <w:p w:rsidR="00000000" w:rsidRDefault="00491588">
      <w:pPr>
        <w:pStyle w:val="pj"/>
      </w:pPr>
      <w:r>
        <w:t xml:space="preserve">7) </w:t>
      </w:r>
      <w:r>
        <w:rPr>
          <w:rStyle w:val="s0"/>
        </w:rPr>
        <w:t xml:space="preserve">исключен в соответствии с </w:t>
      </w:r>
      <w:hyperlink r:id="rId63" w:anchor="sub_id=5911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30.12.22 г. № 177-VII </w:t>
      </w:r>
      <w:r>
        <w:rPr>
          <w:rStyle w:val="s3"/>
        </w:rPr>
        <w:t>(введены в</w:t>
      </w:r>
      <w:r>
        <w:rPr>
          <w:rStyle w:val="s3"/>
        </w:rPr>
        <w:t xml:space="preserve"> действие с 12 января 2023 г.) (</w:t>
      </w:r>
      <w:hyperlink r:id="rId64" w:anchor="sub_id=1101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 xml:space="preserve">2. Порядок осуществления закупок способами, предусмотренными пунктом 1 настоящей статьи, определяется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3. Закупки способами, предусмотренными подпунктами 1) и 3) пункта 1 настоящей статьи, могут проводиться с применением предварительного квалификационного отбора в соответствии с правилами осуществления закупок.</w:t>
      </w:r>
    </w:p>
    <w:p w:rsidR="00000000" w:rsidRDefault="00491588">
      <w:pPr>
        <w:pStyle w:val="pj"/>
      </w:pPr>
      <w:r>
        <w:t>4. Закупки сп</w:t>
      </w:r>
      <w:r>
        <w:t>особом, предусмотренным подпунктом 2) пункта 1 настоящей статьи, не применяются при осуществлении закупок Фондом и организациями Фонда.</w:t>
      </w:r>
    </w:p>
    <w:p w:rsidR="00000000" w:rsidRDefault="00491588">
      <w:pPr>
        <w:pStyle w:val="pj"/>
      </w:pPr>
      <w:r>
        <w:t xml:space="preserve">5. </w:t>
      </w:r>
      <w:r>
        <w:rPr>
          <w:rStyle w:val="s0"/>
        </w:rPr>
        <w:t xml:space="preserve">Исключен в соответствии с </w:t>
      </w:r>
      <w:hyperlink r:id="rId65" w:anchor="sub_id=1711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РК от 01.07.24 г. № 107-VIII </w:t>
      </w:r>
      <w:r>
        <w:rPr>
          <w:rStyle w:val="s3"/>
        </w:rPr>
        <w:t>(введен в действие с 1 января 2025 г.) (</w:t>
      </w:r>
      <w:hyperlink r:id="rId66" w:anchor="sub_id=110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6. И</w:t>
      </w:r>
      <w:r>
        <w:rPr>
          <w:rStyle w:val="s0"/>
        </w:rPr>
        <w:t xml:space="preserve">сключен в соответствии с </w:t>
      </w:r>
      <w:hyperlink r:id="rId67" w:anchor="sub_id=5911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РК от 30.12.22 г. № 177-VII </w:t>
      </w:r>
      <w:r>
        <w:rPr>
          <w:rStyle w:val="s3"/>
        </w:rPr>
        <w:t>(введены в действие с 12 января 2023 г.) (</w:t>
      </w:r>
      <w:hyperlink r:id="rId68" w:anchor="sub_id=110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7. Способ осуществления закупок определяется заказчиком в соответствии с настоящи</w:t>
      </w:r>
      <w:r>
        <w:t>м Законом, правилами осуществления закупок.</w:t>
      </w:r>
    </w:p>
    <w:p w:rsidR="00000000" w:rsidRDefault="00491588">
      <w:pPr>
        <w:pStyle w:val="pj"/>
      </w:pPr>
      <w:r>
        <w:t>8. При осуществлении закупок не допускаются:</w:t>
      </w:r>
    </w:p>
    <w:p w:rsidR="00000000" w:rsidRDefault="00491588">
      <w:pPr>
        <w:pStyle w:val="pji"/>
      </w:pPr>
      <w:r>
        <w:rPr>
          <w:rStyle w:val="s3"/>
        </w:rPr>
        <w:t xml:space="preserve">В подпункт 1 внесены изменения в соответствии с </w:t>
      </w:r>
      <w:hyperlink r:id="rId69" w:anchor="sub_id=591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(введены в</w:t>
      </w:r>
      <w:r>
        <w:rPr>
          <w:rStyle w:val="s3"/>
        </w:rPr>
        <w:t xml:space="preserve"> действие с 12 января 2023 г.) (</w:t>
      </w:r>
      <w:hyperlink r:id="rId70" w:anchor="sub_id=1108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71" w:anchor="sub_id=10911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06.04.24 г. № 71-VIII (введен в действие с 8</w:t>
      </w:r>
      <w:r>
        <w:rPr>
          <w:rStyle w:val="s3"/>
        </w:rPr>
        <w:t xml:space="preserve"> июня 2024 г.) (</w:t>
      </w:r>
      <w:hyperlink r:id="rId72" w:anchor="sub_id=1108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 xml:space="preserve">1) установление в тендерной документации (аукционной документации) к потенциальным поставщикам квалификационных требований, не предусмотренных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закупок, либо указание в тендерной документации (аукционной документации) или в размещаемой информации при осуществлении закупок способом запроса ценовых предложений на характеристики, определяющие принадлеж</w:t>
      </w:r>
      <w:r>
        <w:t>ность приобретаемых товаров, работ, услуг отдельным потенциальным поставщикам, за исключением случаев:</w:t>
      </w:r>
    </w:p>
    <w:p w:rsidR="00000000" w:rsidRDefault="00491588">
      <w:pPr>
        <w:pStyle w:val="pj"/>
      </w:pPr>
      <w:r>
        <w:t>приобретения товаров, работ и услуг для доукомплектования, дооснащения, унификации или обеспечения совместимости с имеющимися товарами, работами и услуга</w:t>
      </w:r>
      <w:r>
        <w:t>ми, а также для дальнейшего технического сопровождения, сервисного обслуживания и ремонта, в том числе планового ремонта (при необходимости), основного (установленного) оборудования;</w:t>
      </w:r>
    </w:p>
    <w:p w:rsidR="00000000" w:rsidRDefault="00491588">
      <w:pPr>
        <w:pStyle w:val="pj"/>
      </w:pPr>
      <w:r>
        <w:t>если иное предусмотрено закупочной категорийной стратегией, разработанной</w:t>
      </w:r>
      <w:r>
        <w:t xml:space="preserve"> и утвержденной в соответствии с порядком осуществления закупок Фонда;</w:t>
      </w:r>
    </w:p>
    <w:p w:rsidR="00000000" w:rsidRDefault="00491588">
      <w:pPr>
        <w:pStyle w:val="pj"/>
      </w:pPr>
      <w:r>
        <w:t>приобретения товаров, работ и услуг для исполнения заказчиком обязательств по договору, заключенному им в качестве поставщика с нерезидентом Республики Казахстан, и наличия в данном дог</w:t>
      </w:r>
      <w:r>
        <w:t xml:space="preserve">оворе соответствующих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производителя, а также на иные сведения и (или) документы, </w:t>
      </w:r>
      <w:r>
        <w:t>которые определяют принадлежность приобретаемых товаров, работ, услуг отдельному потенциальному поставщику либо производителю;</w:t>
      </w:r>
    </w:p>
    <w:p w:rsidR="00000000" w:rsidRDefault="00491588">
      <w:pPr>
        <w:pStyle w:val="pj"/>
      </w:pPr>
      <w:r>
        <w:rPr>
          <w:rStyle w:val="s0"/>
        </w:rPr>
        <w:t>приобретения производителями нефтепродуктов и нефтегазохимической продукции следующих товаров:</w:t>
      </w:r>
    </w:p>
    <w:p w:rsidR="00000000" w:rsidRDefault="00491588">
      <w:pPr>
        <w:pStyle w:val="pj"/>
      </w:pPr>
      <w:r>
        <w:rPr>
          <w:rStyle w:val="s0"/>
        </w:rPr>
        <w:t>технологического оборудования и вс</w:t>
      </w:r>
      <w:r>
        <w:rPr>
          <w:rStyle w:val="s0"/>
        </w:rPr>
        <w:t xml:space="preserve">помогательных материалов (катализаторы, реагенты, специальные добавки) для технологических установок, запасных частей и смазочных материалов к эксплуатируемому технологическому оборудованию в соответствии с технической документацией от завода-изготовителя </w:t>
      </w:r>
      <w:r>
        <w:rPr>
          <w:rStyle w:val="s0"/>
        </w:rPr>
        <w:t>на такое технологическое оборудование;</w:t>
      </w:r>
    </w:p>
    <w:p w:rsidR="00000000" w:rsidRDefault="00491588">
      <w:pPr>
        <w:pStyle w:val="pj"/>
      </w:pPr>
      <w:r>
        <w:rPr>
          <w:rStyle w:val="s0"/>
        </w:rPr>
        <w:t>используемых при эксплуатации технологических установок согласно лицензионным соглашениям;</w:t>
      </w:r>
    </w:p>
    <w:p w:rsidR="00000000" w:rsidRDefault="00491588">
      <w:pPr>
        <w:pStyle w:val="pj"/>
      </w:pPr>
      <w:r>
        <w:t xml:space="preserve">2) отказ от осуществления закупок в случаях, не предусмотренных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</w:t>
      </w:r>
      <w:r>
        <w:t>;</w:t>
      </w:r>
    </w:p>
    <w:p w:rsidR="00000000" w:rsidRDefault="00491588">
      <w:pPr>
        <w:pStyle w:val="pj"/>
      </w:pPr>
      <w:r>
        <w:t xml:space="preserve">3) признание потенциального поставщика и (или) привлекаемых им субподрядчиков по выполнению работ либо соисполнителей по оказанию услуг не соответствующими квалификационным требованиям и (или) требованиям тендерной документации (аукционной документации) </w:t>
      </w:r>
      <w:r>
        <w:t xml:space="preserve">по основаниям, не предусмотренным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закупок;</w:t>
      </w:r>
    </w:p>
    <w:p w:rsidR="00000000" w:rsidRDefault="00491588">
      <w:pPr>
        <w:pStyle w:val="pj"/>
      </w:pPr>
      <w:r>
        <w:t>4) неразделение при осуществлении закупок неоднородных товаров, работ и услуг на лоты по однородности, однородных товаров - по видам однородных товаров и по м</w:t>
      </w:r>
      <w:r>
        <w:t>естам поставки, однородных работ, услуг - по месту их выполнения, оказания, за исключением случаев, предусмотренных правилами осуществления закупок;</w:t>
      </w:r>
    </w:p>
    <w:p w:rsidR="00000000" w:rsidRDefault="00491588">
      <w:pPr>
        <w:pStyle w:val="pj"/>
      </w:pPr>
      <w:r>
        <w:t>5) подготовка экспертной комиссией по закупкам либо экспертом по закупкам заведомо ложного экспертного закл</w:t>
      </w:r>
      <w:r>
        <w:t>ючения, на основании которого принято незаконное решение тендерной комиссией (аукционной комиссией);</w:t>
      </w:r>
    </w:p>
    <w:p w:rsidR="00000000" w:rsidRDefault="00491588">
      <w:pPr>
        <w:pStyle w:val="pj"/>
      </w:pPr>
      <w:r>
        <w:t xml:space="preserve">6) осуществление закупок способом из одного источника в случаях, не предусмотренных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закупок;</w:t>
      </w:r>
    </w:p>
    <w:p w:rsidR="00000000" w:rsidRDefault="00491588">
      <w:pPr>
        <w:pStyle w:val="pj"/>
      </w:pPr>
      <w:r>
        <w:t>7) треб</w:t>
      </w:r>
      <w:r>
        <w:t>ование от потенциального поставщика представления документов, не предусмотренных тендерной документацией.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12. Заключение и исполнение договора</w:t>
      </w:r>
    </w:p>
    <w:p w:rsidR="00000000" w:rsidRDefault="00491588">
      <w:pPr>
        <w:pStyle w:val="pj"/>
      </w:pPr>
      <w:r>
        <w:t xml:space="preserve">1. Заключение и исполнение договора осуществляются в соответствии с настоящим Законом, </w:t>
      </w:r>
      <w:hyperlink r:id="rId73" w:anchor="sub_id=3780000" w:history="1">
        <w:r>
          <w:rPr>
            <w:rStyle w:val="a4"/>
          </w:rPr>
          <w:t>гражданским законодательством</w:t>
        </w:r>
      </w:hyperlink>
      <w:r>
        <w:t xml:space="preserve"> Республики Казахстан,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2. В отношении сторон договора должна быть предусмотрена ответственность за неисполнение либо ненадлежащее исполнение обязательств по договору на паритетной основе.</w:t>
      </w:r>
    </w:p>
    <w:p w:rsidR="00000000" w:rsidRDefault="00491588">
      <w:pPr>
        <w:pStyle w:val="pj"/>
      </w:pPr>
      <w:r>
        <w:t>Договор должен содержать ус</w:t>
      </w:r>
      <w:r>
        <w:t>ловия о полной оплате за поставку товаров, выполнение работ либо оказание услуг в срок, не превышающий тридцати рабочих дней со дня исполнения обязательств по данному договору.</w:t>
      </w:r>
    </w:p>
    <w:p w:rsidR="00000000" w:rsidRDefault="00491588">
      <w:pPr>
        <w:pStyle w:val="pj"/>
      </w:pPr>
      <w:r>
        <w:t>3. Внесение изменений в проект договора либо заключенный договор допускается по</w:t>
      </w:r>
      <w:r>
        <w:t xml:space="preserve"> взаимному согласию сторон в случаях, предусмотренных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4. Не допускается внесение в проект договора либо заключенный договор изменений, которые могут изменить содержание условий проводимых (про</w:t>
      </w:r>
      <w:r>
        <w:t>веденных) закупок.</w:t>
      </w:r>
    </w:p>
    <w:p w:rsidR="00000000" w:rsidRDefault="00491588">
      <w:pPr>
        <w:pStyle w:val="pji"/>
      </w:pPr>
      <w:r>
        <w:rPr>
          <w:rStyle w:val="s3"/>
        </w:rPr>
        <w:t xml:space="preserve">В пункт 5 внесены изменения в соответствии с </w:t>
      </w:r>
      <w:hyperlink r:id="rId74" w:anchor="sub_id=34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27.12.21 г. № 87-VII (</w:t>
      </w:r>
      <w:hyperlink r:id="rId75" w:anchor="sub_id=120500" w:history="1">
        <w:r>
          <w:rPr>
            <w:rStyle w:val="a4"/>
            <w:i/>
            <w:iCs/>
          </w:rPr>
          <w:t>см. стар</w:t>
        </w:r>
        <w:r>
          <w:rPr>
            <w:rStyle w:val="a4"/>
            <w:i/>
            <w:iCs/>
          </w:rPr>
          <w:t>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 xml:space="preserve">5. Офтейк-контракты заключаются Фондом и организациями Фонда в </w:t>
      </w:r>
      <w:hyperlink r:id="rId76" w:history="1">
        <w:r>
          <w:rPr>
            <w:rStyle w:val="a4"/>
          </w:rPr>
          <w:t>порядке</w:t>
        </w:r>
      </w:hyperlink>
      <w:r>
        <w:t>, определенном Фондом.</w:t>
      </w:r>
    </w:p>
    <w:p w:rsidR="00000000" w:rsidRDefault="00491588">
      <w:pPr>
        <w:pStyle w:val="pj"/>
      </w:pPr>
      <w:r>
        <w:t>Не допускается в одностороннем порядке внесение в заключенный офтейк-контракт изменений по уменьшен</w:t>
      </w:r>
      <w:r>
        <w:t>ию объема закупки и снижению цены контракта.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i"/>
      </w:pPr>
      <w:r>
        <w:rPr>
          <w:rStyle w:val="s3"/>
        </w:rPr>
        <w:t xml:space="preserve">Статья 13 изложена в редакции </w:t>
      </w:r>
      <w:hyperlink r:id="rId77" w:anchor="sub_id=1713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01.07.24 г. № 107-VIII (введен в действие с 1 сентября 2024 г.) (</w:t>
      </w:r>
      <w:hyperlink r:id="rId78" w:anchor="sub_id=13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rPr>
          <w:rStyle w:val="s1"/>
        </w:rPr>
        <w:t xml:space="preserve">Статья 13. </w:t>
      </w:r>
      <w:r>
        <w:t>Компетенция уполномоченного органа в сфере закупок</w:t>
      </w:r>
    </w:p>
    <w:p w:rsidR="00000000" w:rsidRDefault="00491588">
      <w:pPr>
        <w:pStyle w:val="pj"/>
      </w:pPr>
      <w:r>
        <w:rPr>
          <w:rStyle w:val="s0"/>
        </w:rPr>
        <w:t>Уполномоченный орган в сфере закупок:</w:t>
      </w:r>
    </w:p>
    <w:p w:rsidR="00000000" w:rsidRDefault="00491588">
      <w:pPr>
        <w:pStyle w:val="pj"/>
      </w:pPr>
      <w:r>
        <w:rPr>
          <w:rStyle w:val="s0"/>
        </w:rPr>
        <w:t>1) формирует и реализует государственную политику в сфере закупок отдельных субъектов квазиг</w:t>
      </w:r>
      <w:r>
        <w:rPr>
          <w:rStyle w:val="s0"/>
        </w:rPr>
        <w:t>осударственного сектора и организует ее осуществление;</w:t>
      </w:r>
    </w:p>
    <w:p w:rsidR="00000000" w:rsidRDefault="00491588">
      <w:pPr>
        <w:pStyle w:val="pj"/>
      </w:pPr>
      <w:r>
        <w:rPr>
          <w:rStyle w:val="s0"/>
        </w:rPr>
        <w:t xml:space="preserve">2) разрабатывает и утверждает нормативные правовые акты Республики Казахстан в сфере закупок отдельных субъектов квазигосударственного сектора, в том числе по закупкам отдельных товаров, работ, услуг, </w:t>
      </w:r>
      <w:r>
        <w:rPr>
          <w:rStyle w:val="s0"/>
        </w:rPr>
        <w:t>в соответствии с целью и задачей настоящего Закона и законодательством Республики Казахстан;</w:t>
      </w:r>
    </w:p>
    <w:p w:rsidR="00000000" w:rsidRDefault="00491588">
      <w:pPr>
        <w:pStyle w:val="pj"/>
      </w:pPr>
      <w:r>
        <w:t xml:space="preserve">3) </w:t>
      </w:r>
      <w:hyperlink r:id="rId79" w:history="1">
        <w:r>
          <w:rPr>
            <w:rStyle w:val="a4"/>
          </w:rPr>
          <w:t>определяет веб-порталы закупок</w:t>
        </w:r>
      </w:hyperlink>
      <w:r>
        <w:t xml:space="preserve"> отдельных субъектов квазигосударственного сектора, за исключением Фонда и</w:t>
      </w:r>
      <w:r>
        <w:t xml:space="preserve"> организаций Фонда;</w:t>
      </w:r>
    </w:p>
    <w:p w:rsidR="00000000" w:rsidRDefault="00491588">
      <w:pPr>
        <w:pStyle w:val="pj"/>
      </w:pPr>
      <w:r>
        <w:t xml:space="preserve">4) возбуждает и рассматривает дела об административных правонарушениях при проведении закупок отдельными субъектами квазигосударственного сектора и налагает административные взыскания в порядке, установленном </w:t>
      </w:r>
      <w:hyperlink r:id="rId80" w:history="1">
        <w:r>
          <w:rPr>
            <w:rStyle w:val="a4"/>
          </w:rPr>
          <w:t>Кодексом</w:t>
        </w:r>
      </w:hyperlink>
      <w:r>
        <w:t xml:space="preserve"> Республики Казахстан об административных правонарушениях;</w:t>
      </w:r>
    </w:p>
    <w:p w:rsidR="00000000" w:rsidRDefault="00491588">
      <w:pPr>
        <w:pStyle w:val="pj"/>
      </w:pPr>
      <w:r>
        <w:rPr>
          <w:rStyle w:val="s0"/>
        </w:rPr>
        <w:t xml:space="preserve">5)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</w:t>
      </w:r>
      <w:r>
        <w:rPr>
          <w:rStyle w:val="s0"/>
        </w:rPr>
        <w:t xml:space="preserve">Республики </w:t>
      </w:r>
      <w:r>
        <w:t>Казахстан.</w:t>
      </w:r>
    </w:p>
    <w:p w:rsidR="00000000" w:rsidRDefault="00491588">
      <w:pPr>
        <w:pStyle w:val="pj"/>
        <w:ind w:left="1200" w:hanging="800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14. Компетенция отдельных субъектов квазигосударственного сектора в сфере закупок</w:t>
      </w:r>
    </w:p>
    <w:p w:rsidR="00000000" w:rsidRDefault="00491588">
      <w:pPr>
        <w:pStyle w:val="pj"/>
      </w:pPr>
      <w:r>
        <w:t>1. Фонд осуществляет контроль и методологическое руководство, мониторинг и анализ по вопросам закупок Фонда и организаций Фонда.</w:t>
      </w:r>
    </w:p>
    <w:p w:rsidR="00000000" w:rsidRDefault="00491588">
      <w:pPr>
        <w:pStyle w:val="pj"/>
      </w:pPr>
      <w:r>
        <w:t>2. Фонд осущес</w:t>
      </w:r>
      <w:r>
        <w:t>твляет следующие функции:</w:t>
      </w:r>
    </w:p>
    <w:p w:rsidR="00000000" w:rsidRDefault="00491588">
      <w:pPr>
        <w:pStyle w:val="pj"/>
      </w:pPr>
      <w:r>
        <w:t xml:space="preserve">1) определяет </w:t>
      </w:r>
      <w:hyperlink r:id="rId81" w:history="1">
        <w:r>
          <w:rPr>
            <w:rStyle w:val="a4"/>
          </w:rPr>
          <w:t>веб-портал закупок</w:t>
        </w:r>
      </w:hyperlink>
      <w:r>
        <w:t xml:space="preserve"> Фонда и организаций Фонда;</w:t>
      </w:r>
    </w:p>
    <w:p w:rsidR="00000000" w:rsidRDefault="00491588">
      <w:pPr>
        <w:pStyle w:val="pj"/>
      </w:pPr>
      <w:r>
        <w:t xml:space="preserve">2) утверждает </w:t>
      </w:r>
      <w:hyperlink r:id="rId82" w:history="1">
        <w:r>
          <w:rPr>
            <w:rStyle w:val="a4"/>
          </w:rPr>
          <w:t>правила</w:t>
        </w:r>
      </w:hyperlink>
      <w:r>
        <w:t xml:space="preserve"> работы веб-портала закупок Фонда и о</w:t>
      </w:r>
      <w:r>
        <w:t>рганизаций Фонда, в том числе в случае возникновения технических сбоев в работе веб-портала;</w:t>
      </w:r>
    </w:p>
    <w:p w:rsidR="00000000" w:rsidRDefault="00491588">
      <w:pPr>
        <w:pStyle w:val="pj"/>
      </w:pPr>
      <w:r>
        <w:t>3) утверждает правила формирования и ведения реестров, перечней в сфере закупок Фонда и организаций Фонда;</w:t>
      </w:r>
    </w:p>
    <w:p w:rsidR="00000000" w:rsidRDefault="00491588">
      <w:pPr>
        <w:pStyle w:val="pj"/>
      </w:pPr>
      <w:r>
        <w:t xml:space="preserve">4) утверждает </w:t>
      </w:r>
      <w:hyperlink r:id="rId83" w:history="1">
        <w:r>
          <w:rPr>
            <w:rStyle w:val="a4"/>
          </w:rPr>
          <w:t>порядок</w:t>
        </w:r>
      </w:hyperlink>
      <w:r>
        <w:t xml:space="preserve"> заключения и исполнения Фондом и организациями Фонда офтейк-контракта;</w:t>
      </w:r>
    </w:p>
    <w:p w:rsidR="00000000" w:rsidRDefault="00491588">
      <w:pPr>
        <w:pStyle w:val="pj"/>
      </w:pPr>
      <w:r>
        <w:t>5) определяет структурное подразделение Фонда, осуществляющее функции централизованной службы по контролю за закупками Фонда и организаций Фонда;</w:t>
      </w:r>
    </w:p>
    <w:p w:rsidR="00000000" w:rsidRDefault="00491588">
      <w:pPr>
        <w:pStyle w:val="pj"/>
      </w:pPr>
      <w:r>
        <w:t>6) осуществляет иные полномочия, которые установлены настоящим Законом, иными законами Республики Казахстан, у</w:t>
      </w:r>
      <w:r>
        <w:t>ставом Фонда и порядком осуществления закупок Фонда.</w:t>
      </w:r>
    </w:p>
    <w:p w:rsidR="00000000" w:rsidRDefault="00491588">
      <w:pPr>
        <w:pStyle w:val="pj"/>
      </w:pPr>
      <w:r>
        <w:t>3. Совет директоров Фонда:</w:t>
      </w:r>
    </w:p>
    <w:p w:rsidR="00000000" w:rsidRDefault="00491588">
      <w:pPr>
        <w:pStyle w:val="pj"/>
      </w:pPr>
      <w:r>
        <w:t xml:space="preserve">1) утверждает </w:t>
      </w:r>
      <w:hyperlink r:id="rId84" w:history="1">
        <w:r>
          <w:rPr>
            <w:rStyle w:val="a4"/>
          </w:rPr>
          <w:t>порядок</w:t>
        </w:r>
      </w:hyperlink>
      <w:r>
        <w:t xml:space="preserve"> осуществления закупок Фонда;</w:t>
      </w:r>
    </w:p>
    <w:p w:rsidR="00000000" w:rsidRDefault="00491588">
      <w:pPr>
        <w:pStyle w:val="pj"/>
      </w:pPr>
      <w:r>
        <w:t xml:space="preserve">2) утверждает </w:t>
      </w:r>
      <w:hyperlink r:id="rId85" w:history="1">
        <w:r>
          <w:rPr>
            <w:rStyle w:val="a4"/>
          </w:rPr>
          <w:t>правила</w:t>
        </w:r>
      </w:hyperlink>
      <w:r>
        <w:t xml:space="preserve"> проведения контроля за осуществлением закупок Фонда.</w:t>
      </w:r>
    </w:p>
    <w:p w:rsidR="00000000" w:rsidRDefault="00491588">
      <w:pPr>
        <w:pStyle w:val="pj"/>
      </w:pPr>
      <w:r>
        <w:t>4. Председателем комиссии по закупкам назначается первый руководитель, заместитель первого руководителя или иной руководитель заказчика либ</w:t>
      </w:r>
      <w:r>
        <w:t>о организатора закупок.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15. Контроль за соблюдением требований законодательства Республики Казахстан о закупках отдельных субъектов квазигосударственного сектора</w:t>
      </w:r>
    </w:p>
    <w:p w:rsidR="00000000" w:rsidRDefault="00491588">
      <w:pPr>
        <w:pStyle w:val="pj"/>
      </w:pPr>
      <w:r>
        <w:t xml:space="preserve">1. </w:t>
      </w:r>
      <w:hyperlink r:id="rId86" w:history="1">
        <w:r>
          <w:rPr>
            <w:rStyle w:val="a4"/>
          </w:rPr>
          <w:t>Контроль</w:t>
        </w:r>
      </w:hyperlink>
      <w:r>
        <w:t xml:space="preserve"> за соблюдением от</w:t>
      </w:r>
      <w:r>
        <w:t>дельными субъектами квазигосударственного сектора требований настоящего Закона и правил осуществления закупок проводится централизованной службой по контролю за закупками и уполномоченным органом в сфере закупок.</w:t>
      </w:r>
    </w:p>
    <w:p w:rsidR="00000000" w:rsidRDefault="00491588">
      <w:pPr>
        <w:pStyle w:val="pj"/>
      </w:pPr>
      <w:r>
        <w:t>2. Централизованная служба по контролю за з</w:t>
      </w:r>
      <w:r>
        <w:t>акупками отдельных субъектов квазигосударственного сектора, за исключением Фонда и организаций Фонда, подотчетна в своей работе совету директоров субъекта квазигосударственного сектора, который определяет количественный состав, срок полномочий, порядок раб</w:t>
      </w:r>
      <w:r>
        <w:t>оты централизованной службы по контролю за закупками, назначает и прекращает полномочия ее руководителя, определяет размер и иные условия оплаты труда ее работников.</w:t>
      </w:r>
    </w:p>
    <w:p w:rsidR="00000000" w:rsidRDefault="00491588">
      <w:pPr>
        <w:pStyle w:val="pj"/>
      </w:pPr>
      <w:r>
        <w:t>Централизованная служба по контролю за закупками Фонда и организаций Фонда подчиняется неп</w:t>
      </w:r>
      <w:r>
        <w:t xml:space="preserve">осредственно правлению Фонда. Порядок осуществления контроля определяется </w:t>
      </w:r>
      <w:hyperlink r:id="rId87" w:history="1">
        <w:r>
          <w:rPr>
            <w:rStyle w:val="a4"/>
          </w:rPr>
          <w:t>правилами</w:t>
        </w:r>
      </w:hyperlink>
      <w:r>
        <w:t xml:space="preserve"> проведения контроля за осуществлением закупок Фонда.</w:t>
      </w:r>
    </w:p>
    <w:p w:rsidR="00000000" w:rsidRDefault="00491588">
      <w:pPr>
        <w:pStyle w:val="pj"/>
      </w:pPr>
      <w:r>
        <w:t>3. Объектами контроля являются:</w:t>
      </w:r>
    </w:p>
    <w:p w:rsidR="00000000" w:rsidRDefault="00491588">
      <w:pPr>
        <w:pStyle w:val="pj"/>
      </w:pPr>
      <w:r>
        <w:t>1) заказчик, организатор закупо</w:t>
      </w:r>
      <w:r>
        <w:t>к, тендерная комиссия (аукционная комиссия), экспертная комиссия по закупкам, эксперт по закупкам;</w:t>
      </w:r>
    </w:p>
    <w:p w:rsidR="00000000" w:rsidRDefault="00491588">
      <w:pPr>
        <w:pStyle w:val="pj"/>
      </w:pPr>
      <w:r>
        <w:t xml:space="preserve">2) потенциальный поставщик, поставщик, а также лица, привлекаемые ими в качестве субподрядчиков по выполнению работ либо соисполнителей по оказанию услуг, в </w:t>
      </w:r>
      <w:r>
        <w:t>пределах предмета проводимых закупок;</w:t>
      </w:r>
    </w:p>
    <w:p w:rsidR="00000000" w:rsidRDefault="00491588">
      <w:pPr>
        <w:pStyle w:val="pj"/>
      </w:pPr>
      <w:r>
        <w:t xml:space="preserve">3) </w:t>
      </w:r>
      <w:hyperlink r:id="rId88" w:history="1">
        <w:r>
          <w:rPr>
            <w:rStyle w:val="a4"/>
          </w:rPr>
          <w:t>оператор цифровой системы электронных закупок</w:t>
        </w:r>
      </w:hyperlink>
      <w:r>
        <w:t>.</w:t>
      </w:r>
    </w:p>
    <w:p w:rsidR="00000000" w:rsidRDefault="00491588">
      <w:pPr>
        <w:pStyle w:val="pj"/>
      </w:pPr>
      <w:r>
        <w:t>4. Основаниями для проведения контроля за соблюдением правил осуществления закупок являются:</w:t>
      </w:r>
    </w:p>
    <w:p w:rsidR="00000000" w:rsidRDefault="00491588">
      <w:pPr>
        <w:pStyle w:val="pji"/>
      </w:pPr>
      <w:r>
        <w:rPr>
          <w:rStyle w:val="s3"/>
        </w:rPr>
        <w:t>В подпункт 1 внесен</w:t>
      </w:r>
      <w:r>
        <w:rPr>
          <w:rStyle w:val="s3"/>
        </w:rPr>
        <w:t xml:space="preserve">ы изменения в соответствии с </w:t>
      </w:r>
      <w:hyperlink r:id="rId89" w:anchor="sub_id=591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(введены в действие с 12 января 2023 г.) (</w:t>
      </w:r>
      <w:hyperlink r:id="rId90" w:anchor="sub_id=150400" w:history="1">
        <w:r>
          <w:rPr>
            <w:rStyle w:val="a4"/>
            <w:i/>
            <w:iCs/>
          </w:rPr>
          <w:t>с</w:t>
        </w:r>
        <w:r>
          <w:rPr>
            <w:rStyle w:val="a4"/>
            <w:i/>
            <w:iCs/>
          </w:rPr>
          <w:t>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1) письменное обращение либо обращение, поступившее по общедоступным цифровым системам и соответствующее требованиям законодательства Республики Казахстан об электронном документе и электронной цифровой подписи, потенциального поставщика или</w:t>
      </w:r>
      <w:r>
        <w:t xml:space="preserve"> поставщика, принимающего (принявшего) участие в закупках, либо его уполномоченного представителя с жалобой на действия (бездействие), решения заказчика, организатора закупок либо тендерной комиссии (аукционной комиссии), экспертной комиссии по закупкам, э</w:t>
      </w:r>
      <w:r>
        <w:t>ксперта по закупкам, оператора цифровой системы электронных закупок;</w:t>
      </w:r>
    </w:p>
    <w:p w:rsidR="00000000" w:rsidRDefault="00491588">
      <w:pPr>
        <w:pStyle w:val="pji"/>
      </w:pPr>
      <w:r>
        <w:rPr>
          <w:rStyle w:val="s3"/>
        </w:rPr>
        <w:t xml:space="preserve">В подпункт 2 внесены изменения в соответствии с </w:t>
      </w:r>
      <w:hyperlink r:id="rId91" w:anchor="sub_id=27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12.06.26 г. № 311-VIII (введен в действие с 24 июня </w:t>
      </w:r>
      <w:r>
        <w:rPr>
          <w:rStyle w:val="s3"/>
        </w:rPr>
        <w:t>2026 г.) (</w:t>
      </w:r>
      <w:hyperlink r:id="rId92" w:anchor="sub_id=1504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2) поступившие постановления правоохранительных органов, органов национальной безопасности;</w:t>
      </w:r>
    </w:p>
    <w:p w:rsidR="00000000" w:rsidRDefault="00491588">
      <w:pPr>
        <w:pStyle w:val="pj"/>
      </w:pPr>
      <w:r>
        <w:t>3) план проведения проверок централизованной службы по контролю</w:t>
      </w:r>
      <w:r>
        <w:t xml:space="preserve"> за закупками;</w:t>
      </w:r>
    </w:p>
    <w:p w:rsidR="00000000" w:rsidRDefault="00491588">
      <w:pPr>
        <w:pStyle w:val="pji"/>
      </w:pPr>
      <w:r>
        <w:rPr>
          <w:rStyle w:val="s3"/>
        </w:rPr>
        <w:t xml:space="preserve">Пункт дополнен подпунктом 4 в соответствии с </w:t>
      </w:r>
      <w:hyperlink r:id="rId93" w:anchor="sub_id=5915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30.12.22 г. № 177-VII (введены в действие с 12 января 2023 г.)</w:t>
      </w:r>
    </w:p>
    <w:p w:rsidR="00000000" w:rsidRDefault="00491588">
      <w:pPr>
        <w:pStyle w:val="pj"/>
      </w:pPr>
      <w:r>
        <w:t>4) сведения о нарушениях, представленные заказ</w:t>
      </w:r>
      <w:r>
        <w:t>чиком.</w:t>
      </w:r>
    </w:p>
    <w:p w:rsidR="00000000" w:rsidRDefault="00491588">
      <w:pPr>
        <w:pStyle w:val="pj"/>
      </w:pPr>
      <w:r>
        <w:t>5. Централизованная служба по контролю за закупками при выявлении по результатам контроля нарушений правил осуществления закупок направляет объекту контроля:</w:t>
      </w:r>
    </w:p>
    <w:p w:rsidR="00000000" w:rsidRDefault="00491588">
      <w:pPr>
        <w:pStyle w:val="pj"/>
      </w:pPr>
      <w:r>
        <w:t xml:space="preserve">1) обязательное для исполнения уведомление об устранении нарушений не позднее трех рабочих </w:t>
      </w:r>
      <w:r>
        <w:t>дней со дня выявления нарушений;</w:t>
      </w:r>
    </w:p>
    <w:p w:rsidR="00000000" w:rsidRDefault="00491588">
      <w:pPr>
        <w:pStyle w:val="pj"/>
      </w:pPr>
      <w:r>
        <w:t>2) обязательный для исполнения акт плановой проверки, содержащий рекомендации по устранению выявленных нарушений и причин их возникновения.</w:t>
      </w:r>
    </w:p>
    <w:p w:rsidR="00000000" w:rsidRDefault="00491588">
      <w:pPr>
        <w:pStyle w:val="pji"/>
      </w:pPr>
      <w:r>
        <w:rPr>
          <w:rStyle w:val="s3"/>
        </w:rPr>
        <w:t xml:space="preserve">В пункт 6 внесены изменения в соответствии с </w:t>
      </w:r>
      <w:hyperlink r:id="rId94" w:anchor="sub_id=2700" w:history="1">
        <w:r>
          <w:rPr>
            <w:rStyle w:val="a4"/>
            <w:i/>
            <w:iCs/>
          </w:rPr>
          <w:t>Законом</w:t>
        </w:r>
      </w:hyperlink>
      <w:r>
        <w:rPr>
          <w:rStyle w:val="s3"/>
        </w:rPr>
        <w:t xml:space="preserve"> РК от 12.06.26 г. № 311-VIII (введен в действие с 24 июня 2026 г.) (</w:t>
      </w:r>
      <w:hyperlink r:id="rId95" w:anchor="sub_id=150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91588">
      <w:pPr>
        <w:pStyle w:val="pj"/>
      </w:pPr>
      <w:r>
        <w:t>6. При выявлении по результатам контроля факта соверше</w:t>
      </w:r>
      <w:r>
        <w:t>ния объектом контроля действия (бездействия), содержащего признаки состава уголовного правонарушения, централизованная служба по контролю за закупками обязана в течение пяти рабочих дней со дня выявления такого факта передать информацию о совершении указан</w:t>
      </w:r>
      <w:r>
        <w:t>ного действия (о бездействии) и подтверждающие такой факт документы в правоохранительные органы, органы национальной безопасности.</w:t>
      </w:r>
    </w:p>
    <w:p w:rsidR="00000000" w:rsidRDefault="00491588">
      <w:pPr>
        <w:pStyle w:val="pj"/>
      </w:pPr>
      <w:r>
        <w:t>7. В случае направления централизованной службой по контролю за закупками уведомления об устранении нарушений объект контроля</w:t>
      </w:r>
      <w:r>
        <w:t xml:space="preserve"> обязан устранить указанные в уведомлении нарушения в течение десяти рабочих дней со дня, следующего за днем вручения (получения) такого уведомления.</w:t>
      </w:r>
    </w:p>
    <w:p w:rsidR="00000000" w:rsidRDefault="00491588">
      <w:pPr>
        <w:pStyle w:val="pj"/>
      </w:pPr>
      <w:r>
        <w:t xml:space="preserve">8. В случае неисполнения уведомления об устранении нарушений, выявленных по результатам контроля, в срок, </w:t>
      </w:r>
      <w:r>
        <w:t>указанный в пункте 7 настоящей статьи, централизованная служба по контролю за закупками передает материалы в уполномоченный орган в сфере закупок.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16. Обжалование действий (бездействия), решений заказчика, организатора закупок, тендерной комиссии (аукционной комиссии), эксперта по закупкам, экспертной комиссии по закупкам, оператора цифровой системы электронных закупок, решения централизованно</w:t>
      </w:r>
      <w:r>
        <w:rPr>
          <w:rStyle w:val="s1"/>
        </w:rPr>
        <w:t>й службы по контролю за закупками</w:t>
      </w:r>
    </w:p>
    <w:p w:rsidR="00000000" w:rsidRDefault="00491588">
      <w:pPr>
        <w:pStyle w:val="pj"/>
      </w:pPr>
      <w:r>
        <w:t xml:space="preserve">1. Потенциальный поставщик, поставщик вправе обжаловать действия (бездействие), решения заказчика, организатора закупок, тендерной комиссии (аукционной комиссии), эксперта по закупкам, экспертной комиссии по закупкам, </w:t>
      </w:r>
      <w:hyperlink r:id="rId96" w:history="1">
        <w:r>
          <w:rPr>
            <w:rStyle w:val="a4"/>
          </w:rPr>
          <w:t>оператора цифровой системы электронных закупок</w:t>
        </w:r>
      </w:hyperlink>
      <w:r>
        <w:t>, если их действия (бездействие), решения нарушают права и (или) законные интересы потенциального поставщика, поставщика.</w:t>
      </w:r>
    </w:p>
    <w:p w:rsidR="00000000" w:rsidRDefault="00491588">
      <w:pPr>
        <w:pStyle w:val="pj"/>
      </w:pPr>
      <w:bookmarkStart w:id="3" w:name="SUB160200"/>
      <w:bookmarkEnd w:id="3"/>
      <w:r>
        <w:t>2. Потенциальный поставщик до даты в</w:t>
      </w:r>
      <w:r>
        <w:t>скрытия заявок, ценовых предложений вправе обжаловать действия (бездействие), решения заказчика, организатора закупок, тендерной комиссии (аукционной комиссии), эксперта по закупкам, экспертной комиссии по закупкам, оператора цифровой системы электронных з</w:t>
      </w:r>
      <w:r>
        <w:t>акупок, если их действия (бездействие), решения нарушают права и (или) законные интересы потенциального поставщика.</w:t>
      </w:r>
    </w:p>
    <w:p w:rsidR="00000000" w:rsidRDefault="00491588">
      <w:pPr>
        <w:pStyle w:val="pj"/>
      </w:pPr>
      <w:r>
        <w:t>3. Потенциальный поставщик, принимавший участие в закупке, вправе обжаловать действия (бездействие), решения заказчика, организатора закупок</w:t>
      </w:r>
      <w:r>
        <w:t xml:space="preserve">, тендерной комиссии (аукционной комиссии), эксперта по закупкам, экспертной комиссии по закупкам, оператора цифровой системы электронных закупок в течение двух рабочих дней с даты опубликования протокола об итогах закупок, если их действия (бездействие), </w:t>
      </w:r>
      <w:r>
        <w:t>решения нарушают права и (или) законные интересы потенциального поставщика, принимавшего участие в закупке.</w:t>
      </w:r>
    </w:p>
    <w:p w:rsidR="00000000" w:rsidRDefault="00491588">
      <w:pPr>
        <w:pStyle w:val="pj"/>
      </w:pPr>
      <w:r>
        <w:t>4. На обращение потенциального поставщика, не согласного с результатами тендера, тендерная комиссия обязана представить мотивированное решение.</w:t>
      </w:r>
    </w:p>
    <w:p w:rsidR="00000000" w:rsidRDefault="00491588">
      <w:pPr>
        <w:pStyle w:val="pj"/>
      </w:pPr>
      <w:r>
        <w:t>5. В</w:t>
      </w:r>
      <w:r>
        <w:t xml:space="preserve"> случаях, предусмотренных пунктами 2 и 3 настоящей статьи, срок заключения договора приостанавливается до окончания срока рассмотрения жалобы.</w:t>
      </w:r>
    </w:p>
    <w:p w:rsidR="00000000" w:rsidRDefault="00491588">
      <w:pPr>
        <w:pStyle w:val="pj"/>
      </w:pPr>
      <w:r>
        <w:t>6. По истечении сроков, установленных пунктами 2 и 3 настоящей статьи, обжалование действий (бездействия), решени</w:t>
      </w:r>
      <w:r>
        <w:t>й заказчика, организатора закупок, тендерной комиссии (аукционной комиссии), эксперта по закупкам, экспертной комиссии по закупкам, оператора цифровой системы электронных закупок в централизованную службу по контролю за закупками осуществляется в соответст</w:t>
      </w:r>
      <w:r>
        <w:t>вии с законами Республики Казахстан.</w:t>
      </w:r>
    </w:p>
    <w:p w:rsidR="00000000" w:rsidRDefault="00491588">
      <w:pPr>
        <w:pStyle w:val="pj"/>
      </w:pPr>
      <w:r>
        <w:t xml:space="preserve">7. Жалоба потенциального поставщика, поставщика может быть подана посредством </w:t>
      </w:r>
      <w:hyperlink r:id="rId97" w:history="1">
        <w:r>
          <w:rPr>
            <w:rStyle w:val="a4"/>
          </w:rPr>
          <w:t>веб-портала закупок</w:t>
        </w:r>
      </w:hyperlink>
      <w:r>
        <w:t xml:space="preserve"> в соответствии с </w:t>
      </w:r>
      <w:hyperlink r:id="rId98" w:history="1">
        <w:r>
          <w:rPr>
            <w:rStyle w:val="a4"/>
          </w:rPr>
          <w:t>законодательством</w:t>
        </w:r>
      </w:hyperlink>
      <w:r>
        <w:t xml:space="preserve"> Республики Казахстан об электронном документе и электронной цифровой подписи.</w:t>
      </w:r>
    </w:p>
    <w:p w:rsidR="00000000" w:rsidRDefault="00491588">
      <w:pPr>
        <w:pStyle w:val="pj"/>
      </w:pPr>
      <w:r>
        <w:t xml:space="preserve">8. По результатам рассмотрения жалобы, поступившей в сроки, установленные </w:t>
      </w:r>
      <w:hyperlink w:anchor="sub160200" w:history="1">
        <w:r>
          <w:rPr>
            <w:rStyle w:val="a4"/>
          </w:rPr>
          <w:t>пунктами 2 и 3</w:t>
        </w:r>
      </w:hyperlink>
      <w:r>
        <w:t xml:space="preserve"> настоящей статьи, централизован</w:t>
      </w:r>
      <w:r>
        <w:t>ная служба по контролю за закупками принимает решение об отмене и (или) пересмотре либо отказе в отмене и (или) пересмотре итогов закупок.</w:t>
      </w:r>
    </w:p>
    <w:p w:rsidR="00000000" w:rsidRDefault="00491588">
      <w:pPr>
        <w:pStyle w:val="pj"/>
      </w:pPr>
      <w:r>
        <w:t xml:space="preserve">Решение об отказе в отмене и (или) пересмотре итогов закупок, содержащее выводы об отсутствии необходимости отмены и </w:t>
      </w:r>
      <w:r>
        <w:t>(или) пересмотра итогов закупок с их мотивированным обоснованием, направляется заявителю в течение трех календарных дней с даты принятия такого решения.</w:t>
      </w:r>
    </w:p>
    <w:p w:rsidR="00000000" w:rsidRDefault="00491588">
      <w:pPr>
        <w:pStyle w:val="pj"/>
      </w:pPr>
      <w:r>
        <w:t>9. В случае несогласия с решением централизованной службы по контролю за закупками, принятым в соответс</w:t>
      </w:r>
      <w:r>
        <w:t>твии с пунктом 8 настоящей статьи, потенциальный поставщик вправе обжаловать его в суд.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r>
        <w:rPr>
          <w:rStyle w:val="s1"/>
        </w:rPr>
        <w:t>Статья 17. Ответственность за нарушение требований законодательства Республики Казахстан о закупках отдельных субъектов квазигосударственного сектора</w:t>
      </w:r>
    </w:p>
    <w:p w:rsidR="00000000" w:rsidRDefault="00491588">
      <w:pPr>
        <w:pStyle w:val="pj"/>
      </w:pPr>
      <w:r>
        <w:t>Нарушение требов</w:t>
      </w:r>
      <w:r>
        <w:t>аний законодательства Республики Казахстан о закупках отдельных субъектов квазигосударственного сектора влечет ответственность, установленную законами Республики Казахстан.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bookmarkStart w:id="4" w:name="SUB180000"/>
      <w:bookmarkEnd w:id="4"/>
      <w:r>
        <w:rPr>
          <w:rStyle w:val="s1"/>
        </w:rPr>
        <w:t>Статья 18. Особый порядок осуществления закупок</w:t>
      </w:r>
    </w:p>
    <w:p w:rsidR="00000000" w:rsidRDefault="00491588">
      <w:pPr>
        <w:pStyle w:val="pj"/>
      </w:pPr>
      <w:r>
        <w:t xml:space="preserve">1. Закупки с применением особого </w:t>
      </w:r>
      <w:r>
        <w:t>порядка осуществляются в случаях приобретения товаров, работ, услуг, сведения о которых составляют государственные секреты и (или) содержат служебную информацию ограниченного распространения, определенную Правительством Республики Казахстан, а также в рамк</w:t>
      </w:r>
      <w:r>
        <w:t xml:space="preserve">ах государственного оборонного заказа в соответствии с </w:t>
      </w:r>
      <w:hyperlink r:id="rId99" w:history="1">
        <w:r>
          <w:rPr>
            <w:rStyle w:val="a4"/>
          </w:rPr>
          <w:t>законодательством</w:t>
        </w:r>
      </w:hyperlink>
      <w:r>
        <w:t xml:space="preserve"> Республики Казахстан об оборонной промышленности и государственном оборонном заказе и в случаях, предусмотренных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 xml:space="preserve">2. Особый порядок определяется </w:t>
      </w:r>
      <w:hyperlink w:anchor="sub20015" w:history="1">
        <w:r>
          <w:rPr>
            <w:rStyle w:val="a4"/>
          </w:rPr>
          <w:t>правилами</w:t>
        </w:r>
      </w:hyperlink>
      <w:r>
        <w:t xml:space="preserve"> осуществления закупок.</w:t>
      </w:r>
    </w:p>
    <w:p w:rsidR="00000000" w:rsidRDefault="00491588">
      <w:pPr>
        <w:pStyle w:val="pj"/>
      </w:pPr>
      <w:r>
        <w:t>3. Закупки с применением особого порядка осуществляются без использования веб-портала закупок.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  <w:ind w:left="1200" w:hanging="800"/>
      </w:pPr>
      <w:bookmarkStart w:id="5" w:name="SUB190000"/>
      <w:bookmarkEnd w:id="5"/>
      <w:r>
        <w:rPr>
          <w:rStyle w:val="s1"/>
        </w:rPr>
        <w:t>Статья 19. Пор</w:t>
      </w:r>
      <w:r>
        <w:rPr>
          <w:rStyle w:val="s1"/>
        </w:rPr>
        <w:t>ядок введения в действие настоящего Закона</w:t>
      </w:r>
    </w:p>
    <w:p w:rsidR="00000000" w:rsidRDefault="00491588">
      <w:pPr>
        <w:pStyle w:val="pj"/>
      </w:pPr>
      <w:r>
        <w:t xml:space="preserve">Настоящий Закон вводится в действие с 1 января 2022 года, за исключением </w:t>
      </w:r>
      <w:hyperlink w:anchor="sub60400" w:history="1">
        <w:r>
          <w:rPr>
            <w:rStyle w:val="a4"/>
          </w:rPr>
          <w:t>пункта 4 статьи 6</w:t>
        </w:r>
      </w:hyperlink>
      <w:r>
        <w:t>, который вводится в действие с 1 января 2023 года.</w:t>
      </w:r>
    </w:p>
    <w:p w:rsidR="00000000" w:rsidRDefault="00491588">
      <w:pPr>
        <w:pStyle w:val="pj"/>
      </w:pPr>
      <w:r>
        <w:rPr>
          <w:b/>
          <w:bCs/>
        </w:rPr>
        <w:t> 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</w:pPr>
      <w:r>
        <w:rPr>
          <w:b/>
          <w:bCs/>
        </w:rPr>
        <w:t>Президент</w:t>
      </w:r>
    </w:p>
    <w:p w:rsidR="00000000" w:rsidRDefault="00491588">
      <w:pPr>
        <w:pStyle w:val="pji"/>
      </w:pPr>
      <w:r>
        <w:rPr>
          <w:b/>
          <w:bCs/>
        </w:rPr>
        <w:t>Республики Казахстан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"/>
      </w:pPr>
      <w:r>
        <w:rPr>
          <w:b/>
          <w:bCs/>
        </w:rPr>
        <w:t xml:space="preserve">К. </w:t>
      </w:r>
      <w:r>
        <w:rPr>
          <w:b/>
          <w:bCs/>
        </w:rPr>
        <w:t>ТОКАЕВ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ji"/>
      </w:pPr>
      <w:r>
        <w:t>Нур-Султан, Акорда, 8 июня 2021 года</w:t>
      </w:r>
    </w:p>
    <w:p w:rsidR="00000000" w:rsidRDefault="00491588">
      <w:pPr>
        <w:pStyle w:val="pj"/>
      </w:pPr>
      <w:r>
        <w:t>№ 47-VІI ЗРК</w:t>
      </w:r>
    </w:p>
    <w:p w:rsidR="00000000" w:rsidRDefault="00491588">
      <w:pPr>
        <w:pStyle w:val="pj"/>
      </w:pPr>
      <w:r>
        <w:t> </w:t>
      </w:r>
    </w:p>
    <w:p w:rsidR="00000000" w:rsidRDefault="00491588">
      <w:pPr>
        <w:pStyle w:val="pc"/>
      </w:pPr>
      <w:r>
        <w:t> </w:t>
      </w:r>
    </w:p>
    <w:p w:rsidR="00000000" w:rsidRDefault="00491588">
      <w:pPr>
        <w:pStyle w:val="a3"/>
      </w:pPr>
      <w:r>
        <w:t> </w:t>
      </w:r>
    </w:p>
    <w:p w:rsidR="00000000" w:rsidRDefault="00491588">
      <w:pPr>
        <w:pStyle w:val="a3"/>
      </w:pPr>
      <w:r>
        <w:t> </w:t>
      </w:r>
    </w:p>
    <w:sectPr w:rsidR="00000000">
      <w:headerReference w:type="even" r:id="rId100"/>
      <w:headerReference w:type="default" r:id="rId101"/>
      <w:footerReference w:type="even" r:id="rId102"/>
      <w:footerReference w:type="default" r:id="rId103"/>
      <w:headerReference w:type="first" r:id="rId104"/>
      <w:footerReference w:type="first" r:id="rId10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588" w:rsidRDefault="00491588" w:rsidP="00491588">
      <w:r>
        <w:separator/>
      </w:r>
    </w:p>
  </w:endnote>
  <w:endnote w:type="continuationSeparator" w:id="0">
    <w:p w:rsidR="00491588" w:rsidRDefault="00491588" w:rsidP="0049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588" w:rsidRDefault="0049158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588" w:rsidRDefault="0049158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588" w:rsidRDefault="004915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588" w:rsidRDefault="00491588" w:rsidP="00491588">
      <w:r>
        <w:separator/>
      </w:r>
    </w:p>
  </w:footnote>
  <w:footnote w:type="continuationSeparator" w:id="0">
    <w:p w:rsidR="00491588" w:rsidRDefault="00491588" w:rsidP="0049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588" w:rsidRDefault="0049158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588" w:rsidRPr="00491588" w:rsidRDefault="00491588" w:rsidP="0049158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491588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91588" w:rsidRPr="00491588" w:rsidRDefault="00491588" w:rsidP="0049158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491588">
      <w:rPr>
        <w:rFonts w:ascii="Arial" w:hAnsi="Arial" w:cs="Arial"/>
        <w:color w:val="808080"/>
        <w:sz w:val="20"/>
      </w:rPr>
      <w:t>Документ: Закон Республики Казахстан от 8 июня 2021 года № 47-VII «О закупках отдельных субъектов квазигосударственного сектора» (с изменениями и дополнениями по состоянию на 12.07.2026 г.)</w:t>
    </w:r>
  </w:p>
  <w:p w:rsidR="00491588" w:rsidRPr="00491588" w:rsidRDefault="00491588" w:rsidP="0049158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491588">
      <w:rPr>
        <w:rFonts w:ascii="Arial" w:hAnsi="Arial" w:cs="Arial"/>
        <w:color w:val="808080"/>
        <w:sz w:val="20"/>
      </w:rPr>
      <w:t>Статус документа: Действующий c 01.01.2022 г., 01.01.2023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588" w:rsidRDefault="0049158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88"/>
    <w:rsid w:val="0049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40">
    <w:name w:val="s40"/>
    <w:basedOn w:val="a0"/>
    <w:rPr>
      <w:rFonts w:ascii="Times New Roman" w:hAnsi="Times New Roman" w:cs="Times New Roman" w:hint="default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4915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91588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915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91588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rg.kz/Document/?doc_id=32439432" TargetMode="External"/><Relationship Id="rId21" Type="http://schemas.openxmlformats.org/officeDocument/2006/relationships/hyperlink" Target="http://prg.kz/Document/?doc_id=32439432" TargetMode="External"/><Relationship Id="rId42" Type="http://schemas.openxmlformats.org/officeDocument/2006/relationships/hyperlink" Target="http://prg.kz/Document/?doc_id=36657331" TargetMode="External"/><Relationship Id="rId47" Type="http://schemas.openxmlformats.org/officeDocument/2006/relationships/hyperlink" Target="http://prg.kz/Document/?doc_id=38556983" TargetMode="External"/><Relationship Id="rId63" Type="http://schemas.openxmlformats.org/officeDocument/2006/relationships/hyperlink" Target="http://prg.kz/Document/?doc_id=38955953" TargetMode="External"/><Relationship Id="rId68" Type="http://schemas.openxmlformats.org/officeDocument/2006/relationships/hyperlink" Target="http://prg.kz/Document/?doc_id=34945013" TargetMode="External"/><Relationship Id="rId84" Type="http://schemas.openxmlformats.org/officeDocument/2006/relationships/hyperlink" Target="http://prg.kz/Document/?doc_id=34369916" TargetMode="External"/><Relationship Id="rId89" Type="http://schemas.openxmlformats.org/officeDocument/2006/relationships/hyperlink" Target="http://prg.kz/Document/?doc_id=38955953" TargetMode="External"/><Relationship Id="rId16" Type="http://schemas.openxmlformats.org/officeDocument/2006/relationships/hyperlink" Target="http://prg.kz/Document/?doc_id=32652336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://prg.kz/Document/?doc_id=38259854" TargetMode="External"/><Relationship Id="rId32" Type="http://schemas.openxmlformats.org/officeDocument/2006/relationships/hyperlink" Target="http://prg.kz/Document/?doc_id=34369916" TargetMode="External"/><Relationship Id="rId37" Type="http://schemas.openxmlformats.org/officeDocument/2006/relationships/hyperlink" Target="http://prg.kz/Document/?doc_id=35502996" TargetMode="External"/><Relationship Id="rId53" Type="http://schemas.openxmlformats.org/officeDocument/2006/relationships/hyperlink" Target="http://prg.kz/Document/?doc_id=38955953" TargetMode="External"/><Relationship Id="rId58" Type="http://schemas.openxmlformats.org/officeDocument/2006/relationships/hyperlink" Target="http://prg.kz/Document/?doc_id=38955953" TargetMode="External"/><Relationship Id="rId74" Type="http://schemas.openxmlformats.org/officeDocument/2006/relationships/hyperlink" Target="http://prg.kz/Document/?doc_id=32652336" TargetMode="External"/><Relationship Id="rId79" Type="http://schemas.openxmlformats.org/officeDocument/2006/relationships/hyperlink" Target="http://prg.kz/Document/?doc_id=39279830" TargetMode="External"/><Relationship Id="rId102" Type="http://schemas.openxmlformats.org/officeDocument/2006/relationships/footer" Target="footer1.xml"/><Relationship Id="rId5" Type="http://schemas.openxmlformats.org/officeDocument/2006/relationships/endnotes" Target="endnotes.xml"/><Relationship Id="rId90" Type="http://schemas.openxmlformats.org/officeDocument/2006/relationships/hyperlink" Target="http://prg.kz/Document/?doc_id=34945013" TargetMode="External"/><Relationship Id="rId95" Type="http://schemas.openxmlformats.org/officeDocument/2006/relationships/hyperlink" Target="http://prg.kz/Document/?doc_id=38062568" TargetMode="External"/><Relationship Id="rId22" Type="http://schemas.openxmlformats.org/officeDocument/2006/relationships/hyperlink" Target="http://prg.kz/Document/?doc_id=34217085" TargetMode="External"/><Relationship Id="rId27" Type="http://schemas.openxmlformats.org/officeDocument/2006/relationships/hyperlink" Target="http://prg.kz/Document/?doc_id=39279830" TargetMode="External"/><Relationship Id="rId43" Type="http://schemas.openxmlformats.org/officeDocument/2006/relationships/hyperlink" Target="http://prg.kz/Document/?doc_id=39279830" TargetMode="External"/><Relationship Id="rId48" Type="http://schemas.openxmlformats.org/officeDocument/2006/relationships/hyperlink" Target="http://prg.kz/Document/?doc_id=35059447" TargetMode="External"/><Relationship Id="rId64" Type="http://schemas.openxmlformats.org/officeDocument/2006/relationships/hyperlink" Target="http://prg.kz/Document/?doc_id=34945013" TargetMode="External"/><Relationship Id="rId69" Type="http://schemas.openxmlformats.org/officeDocument/2006/relationships/hyperlink" Target="http://prg.kz/Document/?doc_id=38955953" TargetMode="External"/><Relationship Id="rId80" Type="http://schemas.openxmlformats.org/officeDocument/2006/relationships/hyperlink" Target="http://prg.kz/Document/?doc_id=31577399" TargetMode="External"/><Relationship Id="rId85" Type="http://schemas.openxmlformats.org/officeDocument/2006/relationships/hyperlink" Target="http://prg.kz/Document/?doc_id=35622945" TargetMode="External"/><Relationship Id="rId12" Type="http://schemas.openxmlformats.org/officeDocument/2006/relationships/hyperlink" Target="http://prg.kz/Document/?doc_id=1013880" TargetMode="External"/><Relationship Id="rId17" Type="http://schemas.openxmlformats.org/officeDocument/2006/relationships/hyperlink" Target="http://prg.kz/Document/?doc_id=32097999" TargetMode="External"/><Relationship Id="rId33" Type="http://schemas.openxmlformats.org/officeDocument/2006/relationships/hyperlink" Target="http://prg.kz/Document/?doc_id=1006061" TargetMode="External"/><Relationship Id="rId38" Type="http://schemas.openxmlformats.org/officeDocument/2006/relationships/hyperlink" Target="http://prg.kz/Document/?doc_id=1006061" TargetMode="External"/><Relationship Id="rId59" Type="http://schemas.openxmlformats.org/officeDocument/2006/relationships/hyperlink" Target="http://prg.kz/Document/?doc_id=34945013" TargetMode="External"/><Relationship Id="rId103" Type="http://schemas.openxmlformats.org/officeDocument/2006/relationships/footer" Target="footer2.xml"/><Relationship Id="rId20" Type="http://schemas.openxmlformats.org/officeDocument/2006/relationships/hyperlink" Target="http://prg.kz/Document/?doc_id=37083800" TargetMode="External"/><Relationship Id="rId41" Type="http://schemas.openxmlformats.org/officeDocument/2006/relationships/hyperlink" Target="http://prg.kz/Document/?doc_id=32214797" TargetMode="External"/><Relationship Id="rId54" Type="http://schemas.openxmlformats.org/officeDocument/2006/relationships/hyperlink" Target="http://prg.kz/Document/?doc_id=34945013" TargetMode="External"/><Relationship Id="rId62" Type="http://schemas.openxmlformats.org/officeDocument/2006/relationships/hyperlink" Target="http://prg.kz/Document/?doc_id=33109925" TargetMode="External"/><Relationship Id="rId70" Type="http://schemas.openxmlformats.org/officeDocument/2006/relationships/hyperlink" Target="http://prg.kz/Document/?doc_id=34945013" TargetMode="External"/><Relationship Id="rId75" Type="http://schemas.openxmlformats.org/officeDocument/2006/relationships/hyperlink" Target="http://prg.kz/Document/?doc_id=31924138" TargetMode="External"/><Relationship Id="rId83" Type="http://schemas.openxmlformats.org/officeDocument/2006/relationships/hyperlink" Target="http://prg.kz/Document/?doc_id=31758166" TargetMode="External"/><Relationship Id="rId88" Type="http://schemas.openxmlformats.org/officeDocument/2006/relationships/hyperlink" Target="http://prg.kz/Document/?doc_id=39279830" TargetMode="External"/><Relationship Id="rId91" Type="http://schemas.openxmlformats.org/officeDocument/2006/relationships/hyperlink" Target="http://prg.kz/Document/?doc_id=36545603" TargetMode="External"/><Relationship Id="rId96" Type="http://schemas.openxmlformats.org/officeDocument/2006/relationships/hyperlink" Target="http://prg.kz/Document/?doc_id=39279830" TargetMode="Externa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9091171" TargetMode="External"/><Relationship Id="rId15" Type="http://schemas.openxmlformats.org/officeDocument/2006/relationships/hyperlink" Target="http://prg.kz/Document/?doc_id=35402909" TargetMode="External"/><Relationship Id="rId23" Type="http://schemas.openxmlformats.org/officeDocument/2006/relationships/hyperlink" Target="http://prg.kz/Document/?doc_id=31831517" TargetMode="External"/><Relationship Id="rId28" Type="http://schemas.openxmlformats.org/officeDocument/2006/relationships/hyperlink" Target="http://prg.kz/Document/?doc_id=34553751" TargetMode="External"/><Relationship Id="rId36" Type="http://schemas.openxmlformats.org/officeDocument/2006/relationships/hyperlink" Target="http://prg.kz/Document/?doc_id=34553751" TargetMode="External"/><Relationship Id="rId49" Type="http://schemas.openxmlformats.org/officeDocument/2006/relationships/hyperlink" Target="http://prg.kz/Document/?doc_id=34553751" TargetMode="External"/><Relationship Id="rId57" Type="http://schemas.openxmlformats.org/officeDocument/2006/relationships/hyperlink" Target="http://prg.kz/Document/?doc_id=32439432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://prg.kz/Document/?doc_id=38910832" TargetMode="External"/><Relationship Id="rId31" Type="http://schemas.openxmlformats.org/officeDocument/2006/relationships/hyperlink" Target="http://prg.kz/Document/?doc_id=34553751" TargetMode="External"/><Relationship Id="rId44" Type="http://schemas.openxmlformats.org/officeDocument/2006/relationships/hyperlink" Target="http://prg.kz/Document/?doc_id=39403356" TargetMode="External"/><Relationship Id="rId52" Type="http://schemas.openxmlformats.org/officeDocument/2006/relationships/hyperlink" Target="http://prg.kz/Document/?doc_id=30466908" TargetMode="External"/><Relationship Id="rId60" Type="http://schemas.openxmlformats.org/officeDocument/2006/relationships/hyperlink" Target="http://prg.kz/Document/?doc_id=37436367" TargetMode="External"/><Relationship Id="rId65" Type="http://schemas.openxmlformats.org/officeDocument/2006/relationships/hyperlink" Target="http://prg.kz/Document/?doc_id=32439432" TargetMode="External"/><Relationship Id="rId73" Type="http://schemas.openxmlformats.org/officeDocument/2006/relationships/hyperlink" Target="http://prg.kz/Document/?doc_id=1006061" TargetMode="External"/><Relationship Id="rId78" Type="http://schemas.openxmlformats.org/officeDocument/2006/relationships/hyperlink" Target="http://prg.kz/Document/?doc_id=32167345" TargetMode="External"/><Relationship Id="rId81" Type="http://schemas.openxmlformats.org/officeDocument/2006/relationships/hyperlink" Target="http://prg.kz/Document/?doc_id=32753979" TargetMode="External"/><Relationship Id="rId86" Type="http://schemas.openxmlformats.org/officeDocument/2006/relationships/hyperlink" Target="http://prg.kz/Document/?doc_id=36696230" TargetMode="External"/><Relationship Id="rId94" Type="http://schemas.openxmlformats.org/officeDocument/2006/relationships/hyperlink" Target="http://prg.kz/Document/?doc_id=36545603" TargetMode="External"/><Relationship Id="rId99" Type="http://schemas.openxmlformats.org/officeDocument/2006/relationships/hyperlink" Target="http://prg.kz/Document/?doc_id=38003450" TargetMode="External"/><Relationship Id="rId10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8470660" TargetMode="External"/><Relationship Id="rId13" Type="http://schemas.openxmlformats.org/officeDocument/2006/relationships/hyperlink" Target="http://prg.kz/Document/?doc_id=34217085" TargetMode="External"/><Relationship Id="rId18" Type="http://schemas.openxmlformats.org/officeDocument/2006/relationships/hyperlink" Target="http://prg.kz/Document/?doc_id=1007658" TargetMode="External"/><Relationship Id="rId39" Type="http://schemas.openxmlformats.org/officeDocument/2006/relationships/hyperlink" Target="http://prg.kz/Document/?doc_id=32214797" TargetMode="External"/><Relationship Id="rId34" Type="http://schemas.openxmlformats.org/officeDocument/2006/relationships/hyperlink" Target="http://prg.kz/Document/?doc_id=34553751" TargetMode="External"/><Relationship Id="rId50" Type="http://schemas.openxmlformats.org/officeDocument/2006/relationships/hyperlink" Target="http://prg.kz/Document/?doc_id=35740626" TargetMode="External"/><Relationship Id="rId55" Type="http://schemas.openxmlformats.org/officeDocument/2006/relationships/hyperlink" Target="http://prg.kz/Document/?doc_id=36651733" TargetMode="External"/><Relationship Id="rId76" Type="http://schemas.openxmlformats.org/officeDocument/2006/relationships/hyperlink" Target="http://prg.kz/Document/?doc_id=31758166" TargetMode="External"/><Relationship Id="rId97" Type="http://schemas.openxmlformats.org/officeDocument/2006/relationships/hyperlink" Target="http://prg.kz/Document/?doc_id=39279830" TargetMode="External"/><Relationship Id="rId104" Type="http://schemas.openxmlformats.org/officeDocument/2006/relationships/header" Target="header3.xml"/><Relationship Id="rId7" Type="http://schemas.openxmlformats.org/officeDocument/2006/relationships/hyperlink" Target="http://prg.kz/Document/?doc_id=35558128" TargetMode="External"/><Relationship Id="rId71" Type="http://schemas.openxmlformats.org/officeDocument/2006/relationships/hyperlink" Target="http://prg.kz/Document/?doc_id=36651733" TargetMode="External"/><Relationship Id="rId92" Type="http://schemas.openxmlformats.org/officeDocument/2006/relationships/hyperlink" Target="http://prg.kz/Document/?doc_id=3806256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prg.kz/Document/?doc_id=38955953" TargetMode="External"/><Relationship Id="rId24" Type="http://schemas.openxmlformats.org/officeDocument/2006/relationships/hyperlink" Target="http://prg.kz/Document/?doc_id=38446797" TargetMode="External"/><Relationship Id="rId40" Type="http://schemas.openxmlformats.org/officeDocument/2006/relationships/hyperlink" Target="http://prg.kz/Document/?doc_id=37083800" TargetMode="External"/><Relationship Id="rId45" Type="http://schemas.openxmlformats.org/officeDocument/2006/relationships/hyperlink" Target="http://prg.kz/Document/?doc_id=32043715" TargetMode="External"/><Relationship Id="rId66" Type="http://schemas.openxmlformats.org/officeDocument/2006/relationships/hyperlink" Target="http://prg.kz/Document/?doc_id=33109925" TargetMode="External"/><Relationship Id="rId87" Type="http://schemas.openxmlformats.org/officeDocument/2006/relationships/hyperlink" Target="http://prg.kz/Document/?doc_id=35622945" TargetMode="External"/><Relationship Id="rId61" Type="http://schemas.openxmlformats.org/officeDocument/2006/relationships/hyperlink" Target="http://prg.kz/Document/?doc_id=32439432" TargetMode="External"/><Relationship Id="rId82" Type="http://schemas.openxmlformats.org/officeDocument/2006/relationships/hyperlink" Target="http://prg.kz/Document/?doc_id=32753979" TargetMode="External"/><Relationship Id="rId19" Type="http://schemas.openxmlformats.org/officeDocument/2006/relationships/hyperlink" Target="http://prg.kz/Document/?doc_id=32652336" TargetMode="External"/><Relationship Id="rId14" Type="http://schemas.openxmlformats.org/officeDocument/2006/relationships/hyperlink" Target="http://prg.kz/Document/?doc_id=30046115" TargetMode="External"/><Relationship Id="rId30" Type="http://schemas.openxmlformats.org/officeDocument/2006/relationships/hyperlink" Target="http://prg.kz/Document/?doc_id=34945013" TargetMode="External"/><Relationship Id="rId35" Type="http://schemas.openxmlformats.org/officeDocument/2006/relationships/hyperlink" Target="http://prg.kz/Document/?doc_id=39279830" TargetMode="External"/><Relationship Id="rId56" Type="http://schemas.openxmlformats.org/officeDocument/2006/relationships/hyperlink" Target="http://prg.kz/Document/?doc_id=37415946" TargetMode="External"/><Relationship Id="rId77" Type="http://schemas.openxmlformats.org/officeDocument/2006/relationships/hyperlink" Target="http://prg.kz/Document/?doc_id=32439432" TargetMode="External"/><Relationship Id="rId100" Type="http://schemas.openxmlformats.org/officeDocument/2006/relationships/header" Target="header1.xml"/><Relationship Id="rId105" Type="http://schemas.openxmlformats.org/officeDocument/2006/relationships/footer" Target="footer3.xml"/><Relationship Id="rId8" Type="http://schemas.openxmlformats.org/officeDocument/2006/relationships/hyperlink" Target="http://prg.kz/Document/?doc_id=33678199" TargetMode="External"/><Relationship Id="rId51" Type="http://schemas.openxmlformats.org/officeDocument/2006/relationships/hyperlink" Target="http://prg.kz/Document/?doc_id=32230485" TargetMode="External"/><Relationship Id="rId72" Type="http://schemas.openxmlformats.org/officeDocument/2006/relationships/hyperlink" Target="http://prg.kz/Document/?doc_id=37415946" TargetMode="External"/><Relationship Id="rId93" Type="http://schemas.openxmlformats.org/officeDocument/2006/relationships/hyperlink" Target="http://prg.kz/Document/?doc_id=38955953" TargetMode="External"/><Relationship Id="rId98" Type="http://schemas.openxmlformats.org/officeDocument/2006/relationships/hyperlink" Target="http://prg.kz/Document/?doc_id=3854653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prg.kz/Document/?doc_id=32439432" TargetMode="External"/><Relationship Id="rId46" Type="http://schemas.openxmlformats.org/officeDocument/2006/relationships/hyperlink" Target="http://prg.kz/Document/?doc_id=39279830" TargetMode="External"/><Relationship Id="rId67" Type="http://schemas.openxmlformats.org/officeDocument/2006/relationships/hyperlink" Target="http://prg.kz/Document/?doc_id=389559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7873</Words>
  <Characters>44878</Characters>
  <Application>Microsoft Office Word</Application>
  <DocSecurity>0</DocSecurity>
  <Lines>373</Lines>
  <Paragraphs>105</Paragraphs>
  <ScaleCrop>false</ScaleCrop>
  <Company/>
  <LinksUpToDate>false</LinksUpToDate>
  <CharactersWithSpaces>52646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2026-08-27T10:08:00Z</dcterms:created>
  <dcterms:modified xsi:type="dcterms:W3CDTF">2026-08-27T10:08:00Z</dcterms:modified>
</cp:coreProperties>
</file>